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40B5">
      <w:pPr>
        <w:pStyle w:val="3"/>
        <w:ind w:right="-2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3：</w:t>
      </w:r>
    </w:p>
    <w:p w14:paraId="4C48331E">
      <w:pPr>
        <w:snapToGrid w:val="0"/>
        <w:spacing w:line="240" w:lineRule="atLeast"/>
        <w:ind w:right="-21" w:rightChars="-1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应聘人员报名表</w:t>
      </w:r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2653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03C746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3BCA0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8615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84E95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5FF4A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7339E4C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776BBD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1A4BE6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28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5989BF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32A980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48E3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2378E6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E1548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7FD60D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1519DAF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6F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4BA65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31B7305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5CFCAC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D3E2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F1D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75CFAA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48EE09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A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66DC43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7B29199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F92B7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823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6FA023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67E776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F2FA4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5A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0F64AE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287FD43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2516CD7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87DD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57816CD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2F61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20D04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574974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521A09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0F97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6337B24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585A5E2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0AE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99A1F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050D73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491E2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7996FC1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321E6A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661FC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25E983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37A3E1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A100B09">
            <w:pPr>
              <w:spacing w:line="0" w:lineRule="atLeast"/>
              <w:ind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执业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</w:p>
          <w:p w14:paraId="33668F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64CDB8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33DD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28E6E9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CC4DC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1DA90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7767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23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6DC63B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55B189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214234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F359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0FFFFE2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25E59B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30106EF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8F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1EBFE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471D152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C1A4B6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2D768E3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51090C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B00820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74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19ED1B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1EE672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6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792813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4EC3910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3E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384" w:type="dxa"/>
            <w:vAlign w:val="center"/>
          </w:tcPr>
          <w:p w14:paraId="6C702055">
            <w:pPr>
              <w:pStyle w:val="11"/>
              <w:ind w:right="-21"/>
            </w:pPr>
          </w:p>
          <w:p w14:paraId="3939C3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8266C49">
            <w:pPr>
              <w:pStyle w:val="11"/>
              <w:ind w:right="-21"/>
            </w:pPr>
          </w:p>
          <w:p w14:paraId="7BB976BA">
            <w:pPr>
              <w:pStyle w:val="11"/>
              <w:ind w:right="-21"/>
            </w:pPr>
          </w:p>
          <w:p w14:paraId="70A567E4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211FEDA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263AAC11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6C21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00F982A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1861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57D053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30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226C5B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69B1C8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46432F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33E96A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A9258C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C802EA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F1FFB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21C94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F7C2DF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6AFD7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03BE09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0762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606F7D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0E15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384" w:type="dxa"/>
            <w:vMerge w:val="restart"/>
            <w:vAlign w:val="center"/>
          </w:tcPr>
          <w:p w14:paraId="4AE337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A5A9D0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31033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3619C3D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1CDEA90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0E70638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01B520B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5E16F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64049468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8F82AC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24F6F3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5A15D1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5465D8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CCB8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4BCE66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F61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6A8F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vMerge w:val="continue"/>
            <w:vAlign w:val="center"/>
          </w:tcPr>
          <w:p w14:paraId="2E4B5F5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B3B91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FEE34F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DFBCB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3CDB1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DD13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84" w:type="dxa"/>
            <w:vMerge w:val="continue"/>
            <w:vAlign w:val="center"/>
          </w:tcPr>
          <w:p w14:paraId="529474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4E24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60C57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BD6D9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D50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F5276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C4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84" w:type="dxa"/>
            <w:vMerge w:val="continue"/>
            <w:vAlign w:val="center"/>
          </w:tcPr>
          <w:p w14:paraId="3DC5419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DB345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82AABF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4F786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D18D42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EDBE3F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62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63408EF6">
            <w:pPr>
              <w:spacing w:line="0" w:lineRule="atLeast"/>
              <w:ind w:right="-21" w:rightChars="-1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在贵州省水利投资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集团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有限责任公司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</w:rPr>
              <w:t>（包括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eastAsia="zh-CN"/>
              </w:rPr>
              <w:t>下属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val="en-US" w:eastAsia="zh-CN"/>
              </w:rPr>
              <w:t>所有单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位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）是否有夫妻、直系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、三代以内旁系血亲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近姻亲关系人员，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以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及法律规定的拟制血亲关系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84DF7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39653146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5749B9E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3FE40AD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0BA09834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2863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84" w:type="dxa"/>
            <w:vMerge w:val="continue"/>
            <w:vAlign w:val="center"/>
          </w:tcPr>
          <w:p w14:paraId="566A95C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01F1B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09D337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E235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5759C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077A6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F6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4" w:type="dxa"/>
            <w:vMerge w:val="continue"/>
            <w:vAlign w:val="center"/>
          </w:tcPr>
          <w:p w14:paraId="4CA502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C2FC7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7BFD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9A0EF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C065C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8D2715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7E6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1A24EA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F404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50CBF6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84F70A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9C341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52388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F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061" w:type="dxa"/>
            <w:gridSpan w:val="15"/>
            <w:vAlign w:val="center"/>
          </w:tcPr>
          <w:p w14:paraId="394FA3CF">
            <w:pPr>
              <w:ind w:right="-21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包括祖父母、外祖父母、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父母、子女、孙子女、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外孙子女；无血缘关系，但由法律确认其具有与自然血亲同等的权利、义务的亲属，如养父母与养子女、继父母与继子女。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（2）三代以内旁系血亲关系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伯叔姑舅姨、兄弟姐妹、堂兄弟姐妹、表兄弟姐妹、侄子女、甥子女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（3）近姻亲关系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配偶的父母、配偶的兄弟姐妹及其配偶、子女的配偶及子女配偶的父母、三代以内旁系血亲的配偶。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）配偶兄弟姐妹的子女。</w:t>
            </w:r>
          </w:p>
        </w:tc>
      </w:tr>
      <w:tr w14:paraId="71C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 w14:paraId="454BAE49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618899E5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7D9FF025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5027312B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</w:p>
          <w:p w14:paraId="0108C36F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80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vAlign w:val="center"/>
          </w:tcPr>
          <w:p w14:paraId="15C683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35CD602A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42E7CED7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DC2026-819C-44AF-8AFC-EEA70B59FC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68B3335-122F-40B9-A5F7-5D40756F88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68CD85-0193-4048-8E44-231EBAF477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AF8BF">
    <w:pPr>
      <w:pStyle w:val="5"/>
      <w:ind w:right="-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NjIyYTAwMGQ4NDVjMmZlZmMxNmFjYjYxNjkxM2M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93323E"/>
    <w:rsid w:val="01EE5AC9"/>
    <w:rsid w:val="0244743C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92266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9B47531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41792F"/>
    <w:rsid w:val="1C523AA7"/>
    <w:rsid w:val="1C761188"/>
    <w:rsid w:val="1CFA76FE"/>
    <w:rsid w:val="1D801F52"/>
    <w:rsid w:val="1E23519B"/>
    <w:rsid w:val="1E7E40C4"/>
    <w:rsid w:val="1F4F1CCE"/>
    <w:rsid w:val="1FC37432"/>
    <w:rsid w:val="201B5C14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3CE5908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BB67E17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2B656D6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3F1955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9B34759"/>
    <w:rsid w:val="5AE061D8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48D3AA8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765EE3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EEE267E"/>
    <w:rsid w:val="6F1227C5"/>
    <w:rsid w:val="6F391AD6"/>
    <w:rsid w:val="6F4915B4"/>
    <w:rsid w:val="6FA16640"/>
    <w:rsid w:val="6FA42CAA"/>
    <w:rsid w:val="6FFF157A"/>
    <w:rsid w:val="70C145CA"/>
    <w:rsid w:val="70D429B5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5135CA"/>
    <w:rsid w:val="79EF566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qFormat/>
    <w:uiPriority w:val="0"/>
    <w:pPr>
      <w:ind w:firstLine="420" w:firstLineChars="200"/>
    </w:p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554</Words>
  <Characters>556</Characters>
  <Lines>4</Lines>
  <Paragraphs>1</Paragraphs>
  <TotalTime>7</TotalTime>
  <ScaleCrop>false</ScaleCrop>
  <LinksUpToDate>false</LinksUpToDate>
  <CharactersWithSpaces>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郭勇</cp:lastModifiedBy>
  <cp:lastPrinted>2026-08-06T10:06:00Z</cp:lastPrinted>
  <dcterms:modified xsi:type="dcterms:W3CDTF">2026-08-14T09:30:49Z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BEB67D11BB784F44BF8D9DEA4E9EA941_13</vt:lpwstr>
  </property>
  <property fmtid="{D5CDD505-2E9C-101B-9397-08002B2CF9AE}" pid="4" name="KSOTemplateDocerSaveRecord">
    <vt:lpwstr>eyJoZGlkIjoiMzBlM2FjYzUzNWRkMjQxYzgxMDU3ODQ0MzViMWQ2MzgiLCJ1c2VySWQiOiI0ODA0NjY5NjQifQ==</vt:lpwstr>
  </property>
</Properties>
</file>