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>附件1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贵州省外经贸企业协会</w:t>
      </w:r>
      <w:r>
        <w:rPr>
          <w:rFonts w:hint="eastAsia"/>
          <w:lang w:val="en-US" w:eastAsia="zh-CN"/>
        </w:rPr>
        <w:t>岗位及要求一览表</w:t>
      </w:r>
    </w:p>
    <w:p>
      <w:pPr>
        <w:rPr>
          <w:rFonts w:hint="eastAsia"/>
          <w:lang w:val="en-US" w:eastAsia="zh-CN"/>
        </w:rPr>
      </w:pPr>
    </w:p>
    <w:tbl>
      <w:tblPr>
        <w:tblStyle w:val="12"/>
        <w:tblW w:w="147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005"/>
        <w:gridCol w:w="2055"/>
        <w:gridCol w:w="2070"/>
        <w:gridCol w:w="1785"/>
        <w:gridCol w:w="63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snapToGrid w:val="0"/>
                <w:sz w:val="32"/>
                <w:szCs w:val="32"/>
                <w:lang w:val="en-US" w:eastAsia="zh-CN"/>
              </w:rPr>
              <w:t>招聘岗位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/>
                <w:snapToGrid w:val="0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专业要求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学历</w:t>
            </w:r>
            <w:r>
              <w:rPr>
                <w:rFonts w:hint="eastAsia" w:hAnsi="仿宋"/>
                <w:snapToGrid w:val="0"/>
                <w:sz w:val="32"/>
                <w:szCs w:val="32"/>
                <w:lang w:val="en-US" w:eastAsia="zh-CN"/>
              </w:rPr>
              <w:t>、学位</w:t>
            </w: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要求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年龄要求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 w:cstheme="minorBidi"/>
                <w:snapToGrid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其他任职条件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仿宋"/>
                <w:snapToGrid w:val="0"/>
                <w:sz w:val="32"/>
                <w:szCs w:val="32"/>
                <w:lang w:val="en-US" w:eastAsia="zh-CN"/>
              </w:rPr>
              <w:t>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国际贸易或管理类相关专业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  <w:lang w:val="en-US" w:eastAsia="zh-CN"/>
              </w:rPr>
              <w:t>全日制本科及以上</w:t>
            </w:r>
            <w:r>
              <w:rPr>
                <w:rFonts w:hint="eastAsia" w:hAnsi="仿宋"/>
                <w:snapToGrid w:val="0"/>
                <w:sz w:val="32"/>
                <w:szCs w:val="32"/>
                <w:lang w:val="en-US" w:eastAsia="zh-CN"/>
              </w:rPr>
              <w:t>（学士学位及以上）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/>
                <w:lang w:val="en-US" w:eastAsia="zh-CN"/>
              </w:rPr>
              <w:t>35周岁以下</w:t>
            </w:r>
          </w:p>
        </w:tc>
        <w:tc>
          <w:tcPr>
            <w:tcW w:w="6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1.英语水平：</w:t>
            </w:r>
            <w:r>
              <w:rPr>
                <w:rFonts w:hint="eastAsia"/>
              </w:rPr>
              <w:t>要求CET六级成绩在425分以上或达专业英语四级及以上水平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/>
              </w:rPr>
              <w:t>良好的</w:t>
            </w:r>
            <w:r>
              <w:rPr>
                <w:rFonts w:hint="eastAsia"/>
                <w:lang w:val="en-US" w:eastAsia="zh-CN"/>
              </w:rPr>
              <w:t>英语阅读及沟通交流</w:t>
            </w:r>
            <w:r>
              <w:rPr>
                <w:rFonts w:hint="eastAsia"/>
              </w:rPr>
              <w:t>能力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熟练使用英语；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2.具有两年以上外经贸相关的工作经验，能够熟练使用办公软件，具备良好的沟通协调能力，亲和力及服务意识强；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3.有供应链、项目管理、外经贸协会相关从业经验，有与政府部门进行沟通协调经验；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4.具备俄语能力、海外留学或海外工作经验者优先考虑，特殊人才年龄可适当放宽。</w:t>
            </w:r>
          </w:p>
        </w:tc>
      </w:tr>
    </w:tbl>
    <w:p>
      <w:pPr>
        <w:ind w:left="0" w:leftChars="0" w:firstLine="0" w:firstLineChars="0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docGrid w:type="linesAndChars" w:linePitch="579" w:charSpace="-842"/>
        </w:sectPr>
      </w:pPr>
    </w:p>
    <w:p>
      <w:pPr>
        <w:pStyle w:val="4"/>
        <w:bidi w:val="0"/>
        <w:jc w:val="both"/>
        <w:rPr>
          <w:rFonts w:hint="default" w:ascii="仿宋_GB2312" w:hAnsi="仿宋_GB2312" w:eastAsia="仿宋_GB2312" w:cs="仿宋_GB2312"/>
          <w:sz w:val="28"/>
          <w:szCs w:val="18"/>
          <w:lang w:val="en-US" w:eastAsia="zh-CN"/>
        </w:rPr>
      </w:pPr>
    </w:p>
    <w:sectPr>
      <w:pgSz w:w="11906" w:h="16838"/>
      <w:pgMar w:top="1304" w:right="1474" w:bottom="1191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ODAyZGZlNzdlZDVmZjNkOWViZTcwYjg4NDk2ZWUifQ=="/>
  </w:docVars>
  <w:rsids>
    <w:rsidRoot w:val="5877388A"/>
    <w:rsid w:val="0000150A"/>
    <w:rsid w:val="0008198E"/>
    <w:rsid w:val="00105470"/>
    <w:rsid w:val="0011280F"/>
    <w:rsid w:val="00135920"/>
    <w:rsid w:val="001A795B"/>
    <w:rsid w:val="00204A1E"/>
    <w:rsid w:val="005767ED"/>
    <w:rsid w:val="005945C8"/>
    <w:rsid w:val="005958BD"/>
    <w:rsid w:val="005C227A"/>
    <w:rsid w:val="00853528"/>
    <w:rsid w:val="0087383C"/>
    <w:rsid w:val="00957391"/>
    <w:rsid w:val="009579EA"/>
    <w:rsid w:val="00984889"/>
    <w:rsid w:val="009A5FD9"/>
    <w:rsid w:val="00C96F5E"/>
    <w:rsid w:val="00CA4DC8"/>
    <w:rsid w:val="00D05523"/>
    <w:rsid w:val="00D93015"/>
    <w:rsid w:val="00E3559C"/>
    <w:rsid w:val="00E6587D"/>
    <w:rsid w:val="00F0501C"/>
    <w:rsid w:val="00F10EE5"/>
    <w:rsid w:val="00F74803"/>
    <w:rsid w:val="0177123E"/>
    <w:rsid w:val="04A070DB"/>
    <w:rsid w:val="120F06E9"/>
    <w:rsid w:val="16A55595"/>
    <w:rsid w:val="193D60AD"/>
    <w:rsid w:val="1A530C27"/>
    <w:rsid w:val="1BDB17C0"/>
    <w:rsid w:val="1D496CC8"/>
    <w:rsid w:val="26017819"/>
    <w:rsid w:val="282A3839"/>
    <w:rsid w:val="2BC609BE"/>
    <w:rsid w:val="2C2E1FDD"/>
    <w:rsid w:val="2D9C4FDB"/>
    <w:rsid w:val="3B8449C0"/>
    <w:rsid w:val="3E4F1684"/>
    <w:rsid w:val="41267C0D"/>
    <w:rsid w:val="48081D3B"/>
    <w:rsid w:val="5877388A"/>
    <w:rsid w:val="642609F2"/>
    <w:rsid w:val="66EB498E"/>
    <w:rsid w:val="675D093D"/>
    <w:rsid w:val="69916E44"/>
    <w:rsid w:val="6D535020"/>
    <w:rsid w:val="71C16173"/>
    <w:rsid w:val="73792679"/>
    <w:rsid w:val="760D1136"/>
    <w:rsid w:val="76282A83"/>
    <w:rsid w:val="77412621"/>
    <w:rsid w:val="79000E94"/>
    <w:rsid w:val="7FD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3" w:firstLineChars="200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tabs>
        <w:tab w:val="left" w:pos="420"/>
      </w:tabs>
      <w:spacing w:line="578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link w:val="18"/>
    <w:unhideWhenUsed/>
    <w:qFormat/>
    <w:uiPriority w:val="0"/>
    <w:pPr>
      <w:keepNext/>
      <w:keepLines/>
      <w:tabs>
        <w:tab w:val="left" w:pos="420"/>
      </w:tabs>
      <w:spacing w:line="578" w:lineRule="exact"/>
      <w:ind w:firstLine="104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tabs>
        <w:tab w:val="left" w:pos="420"/>
      </w:tabs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eastAsia="宋体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2 Char1"/>
    <w:link w:val="5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2945</Words>
  <Characters>3117</Characters>
  <Lines>14</Lines>
  <Paragraphs>3</Paragraphs>
  <TotalTime>15</TotalTime>
  <ScaleCrop>false</ScaleCrop>
  <LinksUpToDate>false</LinksUpToDate>
  <CharactersWithSpaces>3250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2018-10-24T07:58:00Z</dcterms:created>
  <dc:creator>Administrator</dc:creator>
  <cp:lastModifiedBy>Administrator</cp:lastModifiedBy>
  <cp:lastPrinted>2023-01-11T03:35:00Z</cp:lastPrinted>
  <dcterms:modified xsi:type="dcterms:W3CDTF">2023-01-17T03:00:53Z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E6A0BBB2A92C4F0E81556FF52102DA71</vt:lpwstr>
  </property>
</Properties>
</file>