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91" w:rsidRDefault="00E20E04">
      <w:pPr>
        <w:spacing w:line="440" w:lineRule="exact"/>
        <w:jc w:val="center"/>
        <w:rPr>
          <w:rFonts w:ascii="黑体" w:eastAsia="黑体" w:hAnsi="黑体" w:cs="黑体"/>
          <w:color w:val="090201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90201"/>
          <w:sz w:val="36"/>
          <w:szCs w:val="36"/>
          <w:shd w:val="clear" w:color="auto" w:fill="FFFFFF"/>
        </w:rPr>
        <w:t>贵州东峰锑业股份有限公司</w:t>
      </w:r>
    </w:p>
    <w:p w:rsidR="00FF5863" w:rsidRDefault="00E20E04">
      <w:pPr>
        <w:spacing w:line="440" w:lineRule="exact"/>
        <w:jc w:val="center"/>
        <w:rPr>
          <w:rFonts w:ascii="仿宋" w:eastAsia="仿宋" w:hAnsi="仿宋" w:cs="仿宋"/>
          <w:color w:val="090201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90201"/>
          <w:sz w:val="36"/>
          <w:szCs w:val="36"/>
          <w:shd w:val="clear" w:color="auto" w:fill="FFFFFF"/>
        </w:rPr>
        <w:t>选聘招聘流程</w:t>
      </w:r>
      <w:r>
        <w:rPr>
          <w:rFonts w:ascii="黑体" w:eastAsia="黑体" w:hAnsi="黑体" w:cs="黑体" w:hint="eastAsia"/>
          <w:color w:val="090201"/>
          <w:sz w:val="36"/>
          <w:szCs w:val="36"/>
          <w:shd w:val="clear" w:color="auto" w:fill="FFFFFF"/>
        </w:rPr>
        <w:br/>
      </w:r>
    </w:p>
    <w:p w:rsidR="00FF5863" w:rsidRDefault="00E20E04">
      <w:pPr>
        <w:spacing w:line="440" w:lineRule="exact"/>
        <w:ind w:firstLineChars="200" w:firstLine="602"/>
        <w:jc w:val="left"/>
        <w:rPr>
          <w:rStyle w:val="a3"/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一、信息发布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选聘公告将在贵州省人才信息网（http://www.gzrc.com.cn）、贵州东峰锑业官网（</w:t>
      </w:r>
      <w:r>
        <w:rPr>
          <w:rFonts w:ascii="仿宋" w:eastAsia="仿宋" w:hAnsi="仿宋" w:cs="仿宋" w:hint="eastAsia"/>
          <w:bCs/>
          <w:snapToGrid w:val="0"/>
          <w:kern w:val="0"/>
          <w:sz w:val="30"/>
          <w:szCs w:val="30"/>
        </w:rPr>
        <w:t>www.dfmining.com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）、官微及前程无忧招聘网公示，应聘者可通过上述途径了解招聘详情。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Style w:val="a3"/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二、报名</w:t>
      </w:r>
      <w:r>
        <w:rPr>
          <w:rStyle w:val="a3"/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1.报名时间</w:t>
      </w:r>
    </w:p>
    <w:p w:rsidR="00FF5863" w:rsidRDefault="00E20E04">
      <w:pPr>
        <w:spacing w:line="440" w:lineRule="exact"/>
        <w:ind w:firstLineChars="213" w:firstLine="639"/>
        <w:jc w:val="left"/>
        <w:rPr>
          <w:rStyle w:val="a3"/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2019年9月</w:t>
      </w:r>
      <w:r w:rsidR="00941EB5"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2</w:t>
      </w:r>
      <w:r w:rsidR="0097066E">
        <w:rPr>
          <w:rStyle w:val="a3"/>
          <w:rFonts w:ascii="仿宋" w:eastAsia="仿宋" w:hAnsi="仿宋" w:cs="仿宋"/>
          <w:b w:val="0"/>
          <w:bCs/>
          <w:color w:val="090201"/>
          <w:sz w:val="30"/>
          <w:szCs w:val="30"/>
          <w:shd w:val="clear" w:color="auto" w:fill="FFFFFF"/>
        </w:rPr>
        <w:t>4</w:t>
      </w:r>
      <w:bookmarkStart w:id="0" w:name="_GoBack"/>
      <w:bookmarkEnd w:id="0"/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日-</w:t>
      </w:r>
      <w:r w:rsidR="00941EB5"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10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月</w:t>
      </w:r>
      <w:r w:rsidR="00941EB5"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10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日，逾期不予受理。</w:t>
      </w:r>
      <w:r>
        <w:rPr>
          <w:rStyle w:val="a3"/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</w:t>
      </w:r>
    </w:p>
    <w:p w:rsidR="00FF5863" w:rsidRDefault="00E20E04">
      <w:pPr>
        <w:spacing w:line="440" w:lineRule="exact"/>
        <w:ind w:firstLineChars="213" w:firstLine="641"/>
        <w:jc w:val="left"/>
        <w:rPr>
          <w:rStyle w:val="a3"/>
          <w:rFonts w:ascii="仿宋" w:eastAsia="仿宋" w:hAnsi="仿宋" w:cs="仿宋"/>
          <w:b w:val="0"/>
          <w:bCs/>
          <w:color w:val="090201"/>
          <w:sz w:val="30"/>
          <w:szCs w:val="30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2.报名资料</w:t>
      </w:r>
      <w:r>
        <w:rPr>
          <w:rStyle w:val="a3"/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 xml:space="preserve">   （1）填写应聘申请表。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br/>
        <w:t xml:space="preserve">   （2）提交相关证明复印件。包括：身份证、学历证书、学位证书、专业技术资格证书、职</w:t>
      </w:r>
      <w:r w:rsidR="00B62CE1"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称或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（执）业资格证书、获奖证书</w:t>
      </w:r>
      <w:r w:rsidR="00075D91"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等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有关资料。</w:t>
      </w:r>
    </w:p>
    <w:p w:rsidR="00FF5863" w:rsidRDefault="00E20E04">
      <w:pPr>
        <w:spacing w:line="440" w:lineRule="exact"/>
        <w:jc w:val="left"/>
        <w:rPr>
          <w:rStyle w:val="a3"/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 xml:space="preserve">   </w:t>
      </w:r>
      <w:r>
        <w:rPr>
          <w:rStyle w:val="a3"/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3.报名方式</w:t>
      </w:r>
    </w:p>
    <w:p w:rsidR="00FF5863" w:rsidRDefault="00E20E04">
      <w:pPr>
        <w:spacing w:line="440" w:lineRule="exact"/>
        <w:ind w:firstLineChars="213" w:firstLine="639"/>
        <w:jc w:val="left"/>
        <w:rPr>
          <w:rFonts w:ascii="黑体" w:eastAsia="黑体" w:hAnsi="黑体" w:cs="黑体"/>
          <w:color w:val="090201"/>
          <w:sz w:val="30"/>
          <w:szCs w:val="30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应聘人员在规定时间内发送报名信息至公司指定邮箱</w:t>
      </w:r>
      <w:hyperlink r:id="rId7" w:history="1">
        <w:r>
          <w:rPr>
            <w:rFonts w:ascii="仿宋" w:eastAsia="仿宋" w:hAnsi="仿宋" w:cs="仿宋" w:hint="eastAsia"/>
            <w:bCs/>
            <w:snapToGrid w:val="0"/>
            <w:kern w:val="0"/>
            <w:sz w:val="30"/>
            <w:szCs w:val="30"/>
          </w:rPr>
          <w:t>jiej@jiefu.com</w:t>
        </w:r>
      </w:hyperlink>
      <w:r>
        <w:rPr>
          <w:rFonts w:ascii="仿宋" w:eastAsia="仿宋" w:hAnsi="仿宋" w:cs="仿宋" w:hint="eastAsia"/>
          <w:bCs/>
          <w:snapToGrid w:val="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(邮件标题格式：姓名+学历+专业+应聘岗位)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，也可至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贵州省人才信息网、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t>前程无忧网投递简历。</w:t>
      </w:r>
      <w:r>
        <w:rPr>
          <w:rStyle w:val="a3"/>
          <w:rFonts w:ascii="仿宋" w:eastAsia="仿宋" w:hAnsi="仿宋" w:cs="仿宋" w:hint="eastAsia"/>
          <w:b w:val="0"/>
          <w:bCs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三、资格审查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按照选聘条件、资格和职位要求等，对报名人员提供的相关材料进行资格审查。报名信息、资料提交不完整的，应聘人员须在报名截止时间后3个工作日内补充完整，经资格审查合格人员进入面试环节。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四、面试环节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各岗位以资格审查条件合格者确定3-5名面试候选人，面试时间、地点另行通知。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五、确认考察人选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公司人力资源部结合面试测评成绩情况，按选聘人数1:3的比例从高到低确定考察建议人选，形成议案报公司总办会、董事会研究确定考察人选。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六、组织考察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1.考察部门：公司人力资源部制定考察方案，会同总经办、工会组成考察组进行考察，形成书面考察报告。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lastRenderedPageBreak/>
        <w:t xml:space="preserve">    2.考察方式：包括但不限于查阅档案和工作资料、面谈、实地走访、背调等。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七、讨论决定和任职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人力资源部形成议案，根据审批流程报公司总办会及董事会研究确定任职人选，并进行任前公示，公示期为3个工作日。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t>八、入职</w:t>
      </w:r>
      <w:r>
        <w:rPr>
          <w:rFonts w:ascii="仿宋" w:eastAsia="仿宋" w:hAnsi="仿宋" w:cs="仿宋" w:hint="eastAsia"/>
          <w:b/>
          <w:bCs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体检合格后，办理入职手续，签订劳动合同。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</w:t>
      </w: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t xml:space="preserve">  九、薪酬待遇</w:t>
      </w: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薪酬待遇按照公司相关薪酬制度执行。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</w:t>
      </w: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t xml:space="preserve">  十、工作监督</w:t>
      </w: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公司总经办及工会负责本次选聘的纪律监督工作。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</w:t>
      </w: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t xml:space="preserve">  十一、联系方式</w:t>
      </w:r>
    </w:p>
    <w:p w:rsidR="00FF5863" w:rsidRDefault="00E20E04">
      <w:pPr>
        <w:spacing w:line="440" w:lineRule="exact"/>
        <w:ind w:firstLineChars="200" w:firstLine="600"/>
        <w:jc w:val="left"/>
        <w:rPr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选聘咨询专线：</w:t>
      </w:r>
      <w:r>
        <w:rPr>
          <w:rFonts w:ascii="仿宋" w:eastAsia="仿宋" w:hAnsi="仿宋" w:cs="仿宋" w:hint="eastAsia"/>
          <w:bCs/>
          <w:snapToGrid w:val="0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854-3236642，18786008964（揭</w:t>
      </w:r>
      <w:r w:rsidR="007174FD"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主管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）</w:t>
      </w:r>
    </w:p>
    <w:p w:rsidR="00FF5863" w:rsidRDefault="00E20E04">
      <w:pPr>
        <w:spacing w:line="440" w:lineRule="exact"/>
        <w:ind w:firstLineChars="200" w:firstLine="600"/>
        <w:jc w:val="left"/>
        <w:rPr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工作监督电话：0854-3236629，13508544597（杨</w:t>
      </w:r>
      <w:r w:rsidR="007174FD"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主任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）</w:t>
      </w:r>
    </w:p>
    <w:p w:rsidR="00FF5863" w:rsidRDefault="00E20E04">
      <w:pPr>
        <w:spacing w:line="440" w:lineRule="exact"/>
        <w:ind w:firstLineChars="200" w:firstLine="600"/>
        <w:rPr>
          <w:rFonts w:ascii="仿宋" w:eastAsia="仿宋" w:hAnsi="仿宋" w:cs="仿宋"/>
          <w:bCs/>
          <w:snapToGrid w:val="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简历接收</w:t>
      </w:r>
      <w:r>
        <w:rPr>
          <w:rFonts w:ascii="仿宋" w:eastAsia="仿宋" w:hAnsi="仿宋" w:cs="仿宋" w:hint="eastAsia"/>
          <w:bCs/>
          <w:snapToGrid w:val="0"/>
          <w:kern w:val="0"/>
          <w:sz w:val="30"/>
          <w:szCs w:val="30"/>
        </w:rPr>
        <w:t>邮箱：</w:t>
      </w:r>
      <w:hyperlink r:id="rId8" w:history="1">
        <w:r>
          <w:rPr>
            <w:rFonts w:ascii="仿宋" w:eastAsia="仿宋" w:hAnsi="仿宋" w:cs="仿宋" w:hint="eastAsia"/>
            <w:bCs/>
            <w:snapToGrid w:val="0"/>
            <w:kern w:val="0"/>
            <w:sz w:val="30"/>
            <w:szCs w:val="30"/>
          </w:rPr>
          <w:t>jiej@jiefu.com</w:t>
        </w:r>
      </w:hyperlink>
      <w:r>
        <w:rPr>
          <w:rFonts w:ascii="仿宋" w:eastAsia="仿宋" w:hAnsi="仿宋" w:cs="仿宋" w:hint="eastAsia"/>
          <w:bCs/>
          <w:snapToGrid w:val="0"/>
          <w:kern w:val="0"/>
          <w:sz w:val="30"/>
          <w:szCs w:val="30"/>
        </w:rPr>
        <w:t xml:space="preserve"> </w:t>
      </w:r>
    </w:p>
    <w:p w:rsidR="00FF5863" w:rsidRDefault="00E20E04">
      <w:pPr>
        <w:spacing w:line="440" w:lineRule="exact"/>
        <w:ind w:firstLineChars="200" w:firstLine="600"/>
        <w:rPr>
          <w:rFonts w:ascii="仿宋" w:eastAsia="仿宋" w:hAnsi="仿宋" w:cs="仿宋"/>
          <w:bCs/>
          <w:snapToGrid w:val="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0"/>
          <w:szCs w:val="30"/>
        </w:rPr>
        <w:t>公司地址：贵州省独山县百泉镇大河高新技术产业园区</w:t>
      </w:r>
    </w:p>
    <w:p w:rsidR="00FF5863" w:rsidRDefault="00E20E04">
      <w:pPr>
        <w:tabs>
          <w:tab w:val="left" w:pos="0"/>
          <w:tab w:val="left" w:pos="10080"/>
        </w:tabs>
        <w:spacing w:line="440" w:lineRule="exact"/>
        <w:ind w:firstLineChars="200" w:firstLine="600"/>
        <w:jc w:val="left"/>
        <w:rPr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t>十二、其他说明事项</w:t>
      </w:r>
      <w:r>
        <w:rPr>
          <w:rFonts w:ascii="黑体" w:eastAsia="黑体" w:hAnsi="黑体" w:cs="黑体" w:hint="eastAsia"/>
          <w:color w:val="090201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（一）应聘者应对提交材料和报名信息的真实性负责。凡弄虚作假者，一经查实，立即取消选聘资格。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（二）每位应聘者限报一个应聘岗位。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br/>
        <w:t xml:space="preserve">   （三）本公告未尽事宜由贵州东峰锑业股份有限公司人力资源部负责解释。 </w:t>
      </w:r>
    </w:p>
    <w:p w:rsidR="00FF5863" w:rsidRDefault="00FF5863">
      <w:pPr>
        <w:spacing w:line="440" w:lineRule="exact"/>
      </w:pPr>
    </w:p>
    <w:p w:rsidR="00FF5863" w:rsidRDefault="00E20E04">
      <w:pPr>
        <w:spacing w:line="440" w:lineRule="exact"/>
        <w:jc w:val="right"/>
        <w:rPr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贵州东峰锑业股份有限公司</w:t>
      </w:r>
    </w:p>
    <w:p w:rsidR="00FF5863" w:rsidRDefault="00E20E04">
      <w:pPr>
        <w:spacing w:line="440" w:lineRule="exact"/>
        <w:jc w:val="center"/>
        <w:rPr>
          <w:rFonts w:ascii="仿宋" w:eastAsia="仿宋" w:hAnsi="仿宋" w:cs="仿宋"/>
          <w:color w:val="09020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       </w:t>
      </w:r>
      <w:r w:rsidR="00941EB5"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 xml:space="preserve">                               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2019年9月</w:t>
      </w:r>
      <w:r w:rsidR="00941EB5"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23</w:t>
      </w:r>
      <w:r>
        <w:rPr>
          <w:rFonts w:ascii="仿宋" w:eastAsia="仿宋" w:hAnsi="仿宋" w:cs="仿宋" w:hint="eastAsia"/>
          <w:color w:val="090201"/>
          <w:sz w:val="30"/>
          <w:szCs w:val="30"/>
          <w:shd w:val="clear" w:color="auto" w:fill="FFFFFF"/>
        </w:rPr>
        <w:t>日</w:t>
      </w:r>
    </w:p>
    <w:p w:rsidR="00FF5863" w:rsidRDefault="00FF5863"/>
    <w:sectPr w:rsidR="00FF5863">
      <w:pgSz w:w="11906" w:h="16838"/>
      <w:pgMar w:top="102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E1" w:rsidRDefault="008369E1" w:rsidP="0097066E">
      <w:r>
        <w:separator/>
      </w:r>
    </w:p>
  </w:endnote>
  <w:endnote w:type="continuationSeparator" w:id="0">
    <w:p w:rsidR="008369E1" w:rsidRDefault="008369E1" w:rsidP="0097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E1" w:rsidRDefault="008369E1" w:rsidP="0097066E">
      <w:r>
        <w:separator/>
      </w:r>
    </w:p>
  </w:footnote>
  <w:footnote w:type="continuationSeparator" w:id="0">
    <w:p w:rsidR="008369E1" w:rsidRDefault="008369E1" w:rsidP="0097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F201E"/>
    <w:rsid w:val="00075D91"/>
    <w:rsid w:val="0061665D"/>
    <w:rsid w:val="007174FD"/>
    <w:rsid w:val="008369E1"/>
    <w:rsid w:val="00941EB5"/>
    <w:rsid w:val="0097066E"/>
    <w:rsid w:val="00B62CE1"/>
    <w:rsid w:val="00E20E04"/>
    <w:rsid w:val="00FF5863"/>
    <w:rsid w:val="4A74360F"/>
    <w:rsid w:val="755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AE8A8D-2F9A-4649-A0BD-B2F4DAB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unhideWhenUsed/>
    <w:rsid w:val="0097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066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97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06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md@jief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inmd@jief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1090</Characters>
  <Application>Microsoft Office Word</Application>
  <DocSecurity>0</DocSecurity>
  <Lines>9</Lines>
  <Paragraphs>2</Paragraphs>
  <ScaleCrop>false</ScaleCrop>
  <Company>微软中国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霖贝</dc:creator>
  <cp:lastModifiedBy>User</cp:lastModifiedBy>
  <cp:revision>10</cp:revision>
  <dcterms:created xsi:type="dcterms:W3CDTF">2019-09-10T07:19:00Z</dcterms:created>
  <dcterms:modified xsi:type="dcterms:W3CDTF">2019-09-24T01:36:00Z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