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56"/>
          <w:szCs w:val="56"/>
        </w:rPr>
      </w:pPr>
      <w:bookmarkStart w:id="0" w:name="_GoBack"/>
      <w:bookmarkEnd w:id="0"/>
      <w:r>
        <w:rPr>
          <w:rFonts w:hint="eastAsia"/>
          <w:sz w:val="56"/>
          <w:szCs w:val="56"/>
        </w:rPr>
        <w:drawing>
          <wp:inline distT="0" distB="0" distL="114300" distR="114300">
            <wp:extent cx="1108075" cy="982345"/>
            <wp:effectExtent l="0" t="0" r="4445" b="0"/>
            <wp:docPr id="1" name="图片 1"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_副本"/>
                    <pic:cNvPicPr>
                      <a:picLocks noChangeAspect="1"/>
                    </pic:cNvPicPr>
                  </pic:nvPicPr>
                  <pic:blipFill>
                    <a:blip r:embed="rId4"/>
                    <a:stretch>
                      <a:fillRect/>
                    </a:stretch>
                  </pic:blipFill>
                  <pic:spPr>
                    <a:xfrm>
                      <a:off x="0" y="0"/>
                      <a:ext cx="1108075" cy="982345"/>
                    </a:xfrm>
                    <a:prstGeom prst="rect">
                      <a:avLst/>
                    </a:prstGeom>
                  </pic:spPr>
                </pic:pic>
              </a:graphicData>
            </a:graphic>
          </wp:inline>
        </w:drawing>
      </w:r>
    </w:p>
    <w:p>
      <w:pPr>
        <w:jc w:val="center"/>
        <w:rPr>
          <w:rFonts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52"/>
          <w:szCs w:val="52"/>
        </w:rPr>
        <w:t>贵州贵能投资股份有限公司</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2024年社会招聘公告</w:t>
      </w:r>
    </w:p>
    <w:p>
      <w:pPr>
        <w:jc w:val="center"/>
        <w:rPr>
          <w:rFonts w:ascii="方正小标宋简体" w:hAnsi="方正小标宋简体" w:eastAsia="方正小标宋简体" w:cs="方正小标宋简体"/>
          <w:b/>
          <w:bCs/>
          <w:color w:val="000000" w:themeColor="text1"/>
          <w:sz w:val="36"/>
          <w:szCs w:val="44"/>
        </w:rPr>
      </w:pPr>
      <w:r>
        <w:rPr>
          <w:b/>
          <w:bCs/>
          <w:sz w:val="36"/>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394335</wp:posOffset>
                </wp:positionV>
                <wp:extent cx="56388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8800" cy="0"/>
                        </a:xfrm>
                        <a:prstGeom prst="line">
                          <a:avLst/>
                        </a:prstGeom>
                        <a:noFill/>
                        <a:ln w="12700" cap="flat" cmpd="sng" algn="ctr">
                          <a:solidFill>
                            <a:srgbClr val="000000"/>
                          </a:solidFill>
                          <a:prstDash val="sysDot"/>
                          <a:miter lim="800000"/>
                        </a:ln>
                        <a:effectLst/>
                      </wps:spPr>
                      <wps:bodyPr/>
                    </wps:wsp>
                  </a:graphicData>
                </a:graphic>
              </wp:anchor>
            </w:drawing>
          </mc:Choice>
          <mc:Fallback>
            <w:pict>
              <v:line id="_x0000_s1026" o:spid="_x0000_s1026" o:spt="20" style="position:absolute;left:0pt;margin-left:-9.3pt;margin-top:31.05pt;height:0pt;width:444pt;z-index:251659264;mso-width-relative:page;mso-height-relative:page;" filled="f" stroked="t" coordsize="21600,21600" o:gfxdata="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WsnB2AAAAAkBAAAPAAAAAAAAAAEAIAAAACIAAABkcnMvZG93bnJldi54bWxQSwECFAAUAAAACACH&#10;TuJAKCiKHusBAADBAwAADgAAAAAAAAABACAAAAAnAQAAZHJzL2Uyb0RvYy54bWxQSwUGAAAAAAYA&#10;BgBZAQAAhAUAAAAA&#10;">
                <v:fill on="f" focussize="0,0"/>
                <v:stroke weight="1pt" color="#000000" miterlimit="8" joinstyle="miter" dashstyle="1 1"/>
                <v:imagedata o:title=""/>
                <o:lock v:ext="edit" aspectratio="f"/>
              </v:line>
            </w:pict>
          </mc:Fallback>
        </mc:AlternateContent>
      </w:r>
      <w:r>
        <w:rPr>
          <w:rFonts w:hint="eastAsia" w:ascii="方正小标宋简体" w:hAnsi="方正小标宋简体" w:eastAsia="方正小标宋简体" w:cs="方正小标宋简体"/>
          <w:b/>
          <w:bCs/>
          <w:color w:val="000000" w:themeColor="text1"/>
          <w:sz w:val="36"/>
          <w:szCs w:val="44"/>
        </w:rPr>
        <w:t>公司简介</w:t>
      </w:r>
    </w:p>
    <w:p>
      <w:pPr>
        <w:spacing w:line="640" w:lineRule="exact"/>
        <w:ind w:firstLine="480" w:firstLineChars="200"/>
        <w:rPr>
          <w:rFonts w:ascii="微软雅黑" w:hAnsi="微软雅黑" w:eastAsia="微软雅黑" w:cs="微软雅黑"/>
          <w:sz w:val="24"/>
          <w:szCs w:val="32"/>
        </w:rPr>
      </w:pPr>
      <w:r>
        <w:rPr>
          <w:rFonts w:hint="eastAsia" w:ascii="微软雅黑" w:hAnsi="微软雅黑" w:eastAsia="微软雅黑" w:cs="微软雅黑"/>
          <w:sz w:val="24"/>
        </w:rPr>
        <w:t>我公司成立于2011年，系贵州省一家综合民营企业，注册资本1亿元，现有员工8000多人。产业涵盖煤业、煤炭洗选、商贸物流、科技产品投资等领域。公司现有25对矿井，资源储量17亿吨，批复产能1600万吨，累计供应电煤1900万吨，平均年产量450万吨，平均产值25亿元。总部坐落于六盘水市高新区先进装备制造产业园内。</w:t>
      </w:r>
    </w:p>
    <w:p>
      <w:pPr>
        <w:rPr>
          <w:rFonts w:hint="eastAsia"/>
        </w:rPr>
      </w:pP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应 聘 条 件</w:t>
      </w:r>
    </w:p>
    <w:p>
      <w:pPr>
        <w:numPr>
          <w:ilvl w:val="0"/>
          <w:numId w:val="1"/>
        </w:numPr>
        <w:spacing w:line="640" w:lineRule="exact"/>
        <w:jc w:val="left"/>
        <w:rPr>
          <w:rFonts w:ascii="微软雅黑" w:hAnsi="微软雅黑" w:eastAsia="微软雅黑" w:cs="微软雅黑"/>
          <w:b/>
          <w:bCs/>
          <w:sz w:val="24"/>
        </w:rPr>
      </w:pPr>
      <w:r>
        <w:rPr>
          <w:rFonts w:ascii="微软雅黑" w:hAnsi="微软雅黑" w:eastAsia="微软雅黑" w:cs="微软雅黑"/>
          <w:b/>
          <w:bCs/>
          <w:sz w:val="24"/>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44450</wp:posOffset>
                </wp:positionV>
                <wp:extent cx="5638800" cy="0"/>
                <wp:effectExtent l="0" t="6350" r="0" b="6350"/>
                <wp:wrapNone/>
                <wp:docPr id="6" name="直接连接符 6"/>
                <wp:cNvGraphicFramePr/>
                <a:graphic xmlns:a="http://schemas.openxmlformats.org/drawingml/2006/main">
                  <a:graphicData uri="http://schemas.microsoft.com/office/word/2010/wordprocessingShape">
                    <wps:wsp>
                      <wps:cNvCnPr/>
                      <wps:spPr>
                        <a:xfrm>
                          <a:off x="971550" y="1281430"/>
                          <a:ext cx="5638800" cy="0"/>
                        </a:xfrm>
                        <a:prstGeom prst="line">
                          <a:avLst/>
                        </a:prstGeom>
                        <a:noFill/>
                        <a:ln w="12700" cap="flat" cmpd="sng" algn="ctr">
                          <a:solidFill>
                            <a:sysClr val="windowText" lastClr="000000"/>
                          </a:solidFill>
                          <a:prstDash val="sysDot"/>
                          <a:miter lim="800000"/>
                        </a:ln>
                        <a:effectLst/>
                      </wps:spPr>
                      <wps:bodyPr/>
                    </wps:wsp>
                  </a:graphicData>
                </a:graphic>
              </wp:anchor>
            </w:drawing>
          </mc:Choice>
          <mc:Fallback>
            <w:pict>
              <v:line id="_x0000_s1026" o:spid="_x0000_s1026" o:spt="20" style="position:absolute;left:0pt;margin-left:-9.9pt;margin-top:3.5pt;height:0pt;width:444pt;z-index:251660288;mso-width-relative:page;mso-height-relative:page;" filled="f" stroked="t" coordsize="21600,21600" o:gfxdata="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CXuj1gAAAAcBAAAPAAAAAAAAAAEAIAAAACIAAABkcnMv&#10;ZG93bnJldi54bWxQSwECFAAUAAAACACHTuJA9RDXkAUCAADgAwAADgAAAAAAAAABACAAAAAlAQAA&#10;ZHJzL2Uyb0RvYy54bWxQSwUGAAAAAAYABgBZAQAAnAUAAAAA&#10;">
                <v:fill on="f" focussize="0,0"/>
                <v:stroke weight="1pt" color="#000000" miterlimit="8" joinstyle="miter" dashstyle="1 1"/>
                <v:imagedata o:title=""/>
                <o:lock v:ext="edit" aspectratio="f"/>
              </v:line>
            </w:pict>
          </mc:Fallback>
        </mc:AlternateContent>
      </w:r>
      <w:r>
        <w:rPr>
          <w:rFonts w:hint="eastAsia" w:ascii="微软雅黑" w:hAnsi="微软雅黑" w:eastAsia="微软雅黑" w:cs="微软雅黑"/>
          <w:b/>
          <w:bCs/>
          <w:sz w:val="24"/>
        </w:rPr>
        <w:t>应聘者基本要求</w:t>
      </w:r>
    </w:p>
    <w:p>
      <w:pPr>
        <w:numPr>
          <w:ilvl w:val="0"/>
          <w:numId w:val="2"/>
        </w:numPr>
        <w:spacing w:line="640" w:lineRule="exact"/>
        <w:rPr>
          <w:rFonts w:ascii="微软雅黑" w:hAnsi="微软雅黑" w:eastAsia="微软雅黑" w:cs="微软雅黑"/>
          <w:sz w:val="24"/>
        </w:rPr>
      </w:pPr>
      <w:r>
        <w:rPr>
          <w:rFonts w:hint="eastAsia" w:ascii="微软雅黑" w:hAnsi="微软雅黑" w:eastAsia="微软雅黑" w:cs="微软雅黑"/>
          <w:sz w:val="24"/>
        </w:rPr>
        <w:t>具有中华人民共和国国籍，且无国（境）外永久居住权。</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2、坚持社会主义道路，拥护中国共产党的领导，热爱祖国,热爱社会主义，热爱能源事业。</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3、道德品行端正，遵纪守法，诚实守信，具备岗位所需的工作能力和其他任职资格条件，服从工作安排。</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4、身体健康，具有正常履行招聘岗位职责的身体条件和心理条件，吃苦耐劳，爱岗敬业，服从安排。（身体健康，无色盲、色弱、癫痫病、肺结核、精神病史、神经病遗传病史、心脏病、血液病、身体缺陷及其他行业禁忌等）</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5、无刑事犯罪记录和其他不得聘用的违规违纪违法行为。</w:t>
      </w:r>
    </w:p>
    <w:p>
      <w:pPr>
        <w:numPr>
          <w:ilvl w:val="0"/>
          <w:numId w:val="1"/>
        </w:numPr>
        <w:spacing w:line="640" w:lineRule="exact"/>
        <w:jc w:val="left"/>
        <w:rPr>
          <w:rFonts w:ascii="微软雅黑" w:hAnsi="微软雅黑" w:eastAsia="微软雅黑" w:cs="微软雅黑"/>
          <w:b/>
          <w:bCs/>
          <w:sz w:val="24"/>
        </w:rPr>
      </w:pPr>
      <w:r>
        <w:rPr>
          <w:rFonts w:hint="eastAsia" w:ascii="微软雅黑" w:hAnsi="微软雅黑" w:eastAsia="微软雅黑" w:cs="微软雅黑"/>
          <w:b/>
          <w:bCs/>
          <w:sz w:val="24"/>
        </w:rPr>
        <w:t>任职资格条件</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1、年龄18周岁及以上，50周岁及以下，具有硕士研究生及以上学历学位可适当放宽条件。</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2、大学专科及以上学历，符合招聘岗位要求的专业及要求。</w:t>
      </w:r>
    </w:p>
    <w:p>
      <w:pPr>
        <w:spacing w:line="640" w:lineRule="exact"/>
        <w:rPr>
          <w:rFonts w:ascii="微软雅黑" w:hAnsi="微软雅黑" w:eastAsia="微软雅黑" w:cs="微软雅黑"/>
          <w:b/>
          <w:bCs/>
          <w:sz w:val="24"/>
        </w:rPr>
      </w:pPr>
      <w:r>
        <w:rPr>
          <w:rFonts w:hint="eastAsia" w:ascii="微软雅黑" w:hAnsi="微软雅黑" w:eastAsia="微软雅黑" w:cs="微软雅黑"/>
          <w:sz w:val="24"/>
        </w:rPr>
        <w:t>3、特别优秀的可适当放宽条件。</w:t>
      </w:r>
    </w:p>
    <w:p>
      <w:pPr>
        <w:numPr>
          <w:ilvl w:val="0"/>
          <w:numId w:val="1"/>
        </w:numPr>
        <w:spacing w:line="640" w:lineRule="exact"/>
        <w:jc w:val="left"/>
        <w:rPr>
          <w:rFonts w:ascii="微软雅黑" w:hAnsi="微软雅黑" w:eastAsia="微软雅黑" w:cs="微软雅黑"/>
          <w:b/>
          <w:bCs/>
          <w:sz w:val="24"/>
        </w:rPr>
      </w:pPr>
      <w:r>
        <w:rPr>
          <w:rFonts w:hint="eastAsia" w:ascii="微软雅黑" w:hAnsi="微软雅黑" w:eastAsia="微软雅黑" w:cs="微软雅黑"/>
          <w:b/>
          <w:bCs/>
          <w:sz w:val="24"/>
        </w:rPr>
        <w:t>凡有下列情形之一者，取消资格</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1、不能坚持党的基本路线，在重大政治问题上不能与党中央保持一致的。</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2、不能按规定取得毕业证、体检不合格、档案资料审查不合格，以及除不可抗力因素外本人原因放弃资格的。</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3、已与用人单位签订就业协议或劳动合同，未经用人单位或人事主管部门同意解除就业协议或劳动合同的。</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4、人民法院认定为失信被执行人或经有关政府行政主管部门认定被列为失信联合惩戒的。</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5、曾受过司法机关刑事处罚的，曾被党纪、政纪处分的，涉嫌违法、违纪正在接受审查的，曾被开除公职或因个人原因被单位解聘的，以及法律、法规等有关规定不得聘用为国有企业工作人员的。</w:t>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招 聘 程 序</w:t>
      </w:r>
    </w:p>
    <w:p>
      <w:pPr>
        <w:numPr>
          <w:ilvl w:val="0"/>
          <w:numId w:val="3"/>
        </w:numPr>
        <w:spacing w:line="640" w:lineRule="exact"/>
        <w:rPr>
          <w:rFonts w:ascii="微软雅黑" w:hAnsi="微软雅黑" w:eastAsia="微软雅黑" w:cs="微软雅黑"/>
          <w:sz w:val="24"/>
        </w:rPr>
      </w:pPr>
      <w:r>
        <w:rPr>
          <w:rFonts w:ascii="微软雅黑" w:hAnsi="微软雅黑" w:eastAsia="微软雅黑" w:cs="微软雅黑"/>
          <w:sz w:val="24"/>
        </w:rPr>
        <mc:AlternateContent>
          <mc:Choice Requires="wps">
            <w:drawing>
              <wp:anchor distT="0" distB="0" distL="114300" distR="114300" simplePos="0" relativeHeight="251661312" behindDoc="0" locked="0" layoutInCell="1" allowOverlap="1">
                <wp:simplePos x="0" y="0"/>
                <wp:positionH relativeFrom="column">
                  <wp:posOffset>-125730</wp:posOffset>
                </wp:positionH>
                <wp:positionV relativeFrom="paragraph">
                  <wp:posOffset>44450</wp:posOffset>
                </wp:positionV>
                <wp:extent cx="5638800" cy="0"/>
                <wp:effectExtent l="0" t="6350" r="0" b="6350"/>
                <wp:wrapNone/>
                <wp:docPr id="7" name="直接连接符 7"/>
                <wp:cNvGraphicFramePr/>
                <a:graphic xmlns:a="http://schemas.openxmlformats.org/drawingml/2006/main">
                  <a:graphicData uri="http://schemas.microsoft.com/office/word/2010/wordprocessingShape">
                    <wps:wsp>
                      <wps:cNvCnPr/>
                      <wps:spPr>
                        <a:xfrm>
                          <a:off x="1017270" y="1365250"/>
                          <a:ext cx="5638800" cy="0"/>
                        </a:xfrm>
                        <a:prstGeom prst="line">
                          <a:avLst/>
                        </a:prstGeom>
                        <a:noFill/>
                        <a:ln w="12700" cap="flat" cmpd="sng" algn="ctr">
                          <a:solidFill>
                            <a:sysClr val="windowText" lastClr="000000"/>
                          </a:solidFill>
                          <a:prstDash val="sysDot"/>
                          <a:miter lim="800000"/>
                        </a:ln>
                        <a:effectLst/>
                      </wps:spPr>
                      <wps:bodyPr/>
                    </wps:wsp>
                  </a:graphicData>
                </a:graphic>
              </wp:anchor>
            </w:drawing>
          </mc:Choice>
          <mc:Fallback>
            <w:pict>
              <v:line id="_x0000_s1026" o:spid="_x0000_s1026" o:spt="20" style="position:absolute;left:0pt;margin-left:-9.9pt;margin-top:3.5pt;height:0pt;width:444pt;z-index:251661312;mso-width-relative:page;mso-height-relative:page;" filled="f" stroked="t" coordsize="21600,21600" o:gfxdata="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EJe6PWAAAABwEAAA8AAAAAAAAAAQAgAAAAIgAAAGRycy9k&#10;b3ducmV2LnhtbFBLAQIUABQAAAAIAIdO4kDGdFSFBAIAAOEDAAAOAAAAAAAAAAEAIAAAACUBAABk&#10;cnMvZTJvRG9jLnhtbFBLBQYAAAAABgAGAFkBAACbBQAAAAA=&#10;">
                <v:fill on="f" focussize="0,0"/>
                <v:stroke weight="1pt" color="#000000" miterlimit="8" joinstyle="miter" dashstyle="1 1"/>
                <v:imagedata o:title=""/>
                <o:lock v:ext="edit" aspectratio="f"/>
              </v:line>
            </w:pict>
          </mc:Fallback>
        </mc:AlternateContent>
      </w:r>
      <w:r>
        <w:rPr>
          <w:rFonts w:hint="eastAsia" w:ascii="微软雅黑" w:hAnsi="微软雅黑" w:eastAsia="微软雅黑" w:cs="微软雅黑"/>
          <w:sz w:val="24"/>
        </w:rPr>
        <w:t>招聘流程</w:t>
      </w:r>
    </w:p>
    <w:p>
      <w:pPr>
        <w:spacing w:line="640" w:lineRule="exact"/>
        <w:rPr>
          <w:rFonts w:ascii="微软雅黑" w:hAnsi="微软雅黑" w:eastAsia="微软雅黑" w:cs="微软雅黑"/>
          <w:sz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1376680</wp:posOffset>
                </wp:positionH>
                <wp:positionV relativeFrom="paragraph">
                  <wp:posOffset>629920</wp:posOffset>
                </wp:positionV>
                <wp:extent cx="259080" cy="75565"/>
                <wp:effectExtent l="6350" t="15240" r="20320" b="23495"/>
                <wp:wrapNone/>
                <wp:docPr id="14" name="右箭头 14"/>
                <wp:cNvGraphicFramePr/>
                <a:graphic xmlns:a="http://schemas.openxmlformats.org/drawingml/2006/main">
                  <a:graphicData uri="http://schemas.microsoft.com/office/word/2010/wordprocessingShape">
                    <wps:wsp>
                      <wps:cNvSpPr/>
                      <wps:spPr>
                        <a:xfrm>
                          <a:off x="2108200" y="4805680"/>
                          <a:ext cx="259080" cy="75565"/>
                        </a:xfrm>
                        <a:prstGeom prst="rightArrow">
                          <a:avLst/>
                        </a:prstGeom>
                        <a:solidFill>
                          <a:srgbClr val="000000"/>
                        </a:solidFill>
                        <a:ln w="12700" cap="flat" cmpd="sng" algn="ctr">
                          <a:solidFill>
                            <a:srgbClr val="4874C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08.4pt;margin-top:49.6pt;height:5.95pt;width:20.4pt;z-index:251667456;v-text-anchor:middle;mso-width-relative:page;mso-height-relative:page;" fillcolor="#000000" filled="t" stroked="t" coordsize="21600,21600" o:gfxdata="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HzIdP1wAAAAoBAAAPAAAAAAAAAAEAIAAAACIAAABkcnMvZG93bnJldi54bWxQSwECFAAUAAAA&#10;CACHTuJAzpdZjpoCAAA5BQAADgAAAAAAAAABACAAAAAmAQAAZHJzL2Uyb0RvYy54bWxQSwUGAAAA&#10;AAYABgBZAQAAMgYAAAAA&#10;" adj="18450,5400">
                <v:fill on="t" focussize="0,0"/>
                <v:stroke weight="1pt" color="#2E54A1" miterlimit="8" joinstyle="miter"/>
                <v:imagedata o:title=""/>
                <o:lock v:ext="edit" aspectratio="f"/>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363220</wp:posOffset>
                </wp:positionH>
                <wp:positionV relativeFrom="paragraph">
                  <wp:posOffset>629920</wp:posOffset>
                </wp:positionV>
                <wp:extent cx="259080" cy="75565"/>
                <wp:effectExtent l="6350" t="15240" r="20320" b="23495"/>
                <wp:wrapNone/>
                <wp:docPr id="13" name="右箭头 13"/>
                <wp:cNvGraphicFramePr/>
                <a:graphic xmlns:a="http://schemas.openxmlformats.org/drawingml/2006/main">
                  <a:graphicData uri="http://schemas.microsoft.com/office/word/2010/wordprocessingShape">
                    <wps:wsp>
                      <wps:cNvSpPr/>
                      <wps:spPr>
                        <a:xfrm>
                          <a:off x="2108200" y="4805680"/>
                          <a:ext cx="259080" cy="75565"/>
                        </a:xfrm>
                        <a:prstGeom prst="rightArrow">
                          <a:avLst/>
                        </a:prstGeom>
                        <a:solidFill>
                          <a:srgbClr val="000000"/>
                        </a:solidFill>
                        <a:ln w="12700" cap="flat" cmpd="sng" algn="ctr">
                          <a:solidFill>
                            <a:srgbClr val="4874C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8.6pt;margin-top:49.6pt;height:5.95pt;width:20.4pt;z-index:251666432;v-text-anchor:middle;mso-width-relative:page;mso-height-relative:page;" fillcolor="#000000" filled="t" stroked="t" coordsize="21600,21600" o:gfxdata="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K+d0jrWAAAACAEAAA8AAAAAAAAAAQAgAAAAIgAAAGRycy9kb3ducmV2LnhtbFBLAQIUABQAAAAI&#10;AIdO4kBp1wvUmgIAADkFAAAOAAAAAAAAAAEAIAAAACUBAABkcnMvZTJvRG9jLnhtbFBLBQYAAAAA&#10;BgAGAFkBAAAxBgAAAAA=&#10;" adj="18450,5400">
                <v:fill on="t" focussize="0,0"/>
                <v:stroke weight="1pt" color="#2E54A1" miterlimit="8" joinstyle="miter"/>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218440</wp:posOffset>
                </wp:positionV>
                <wp:extent cx="259080" cy="75565"/>
                <wp:effectExtent l="6350" t="15240" r="20320" b="23495"/>
                <wp:wrapNone/>
                <wp:docPr id="11" name="右箭头 11"/>
                <wp:cNvGraphicFramePr/>
                <a:graphic xmlns:a="http://schemas.openxmlformats.org/drawingml/2006/main">
                  <a:graphicData uri="http://schemas.microsoft.com/office/word/2010/wordprocessingShape">
                    <wps:wsp>
                      <wps:cNvSpPr/>
                      <wps:spPr>
                        <a:xfrm>
                          <a:off x="0" y="0"/>
                          <a:ext cx="259080" cy="75565"/>
                        </a:xfrm>
                        <a:prstGeom prst="rightArrow">
                          <a:avLst/>
                        </a:prstGeom>
                        <a:solidFill>
                          <a:srgbClr val="000000"/>
                        </a:solidFill>
                        <a:ln w="12700" cap="flat" cmpd="sng" algn="ctr">
                          <a:solidFill>
                            <a:srgbClr val="2E54A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62pt;margin-top:17.2pt;height:5.95pt;width:20.4pt;z-index:251664384;v-text-anchor:middle;mso-width-relative:page;mso-height-relative:page;" fillcolor="#000000" filled="t" stroked="t" coordsize="21600,21600" o:gfxdata="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ixc8TVAAAACQEA&#10;AA8AAAAAAAAAAQAgAAAAIgAAAGRycy9kb3ducmV2LnhtbFBLAQIUABQAAAAIAIdO4kBprOSpjwIA&#10;AC0FAAAOAAAAAAAAAAEAIAAAACQBAABkcnMvZTJvRG9jLnhtbFBLBQYAAAAABgAGAFkBAAAlBgAA&#10;AAA=&#10;" adj="18450,5400">
                <v:fill on="t" focussize="0,0"/>
                <v:stroke weight="1pt" color="#233F79" miterlimit="8" joinstyle="miter"/>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4333240</wp:posOffset>
                </wp:positionH>
                <wp:positionV relativeFrom="paragraph">
                  <wp:posOffset>226060</wp:posOffset>
                </wp:positionV>
                <wp:extent cx="259080" cy="75565"/>
                <wp:effectExtent l="6350" t="15240" r="20320" b="23495"/>
                <wp:wrapNone/>
                <wp:docPr id="12" name="右箭头 12"/>
                <wp:cNvGraphicFramePr/>
                <a:graphic xmlns:a="http://schemas.openxmlformats.org/drawingml/2006/main">
                  <a:graphicData uri="http://schemas.microsoft.com/office/word/2010/wordprocessingShape">
                    <wps:wsp>
                      <wps:cNvSpPr/>
                      <wps:spPr>
                        <a:xfrm>
                          <a:off x="2108200" y="4805680"/>
                          <a:ext cx="259080" cy="75565"/>
                        </a:xfrm>
                        <a:prstGeom prst="rightArrow">
                          <a:avLst/>
                        </a:prstGeom>
                        <a:solidFill>
                          <a:srgbClr val="000000"/>
                        </a:solidFill>
                        <a:ln w="12700" cap="flat" cmpd="sng" algn="ctr">
                          <a:solidFill>
                            <a:srgbClr val="4874C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41.2pt;margin-top:17.8pt;height:5.95pt;width:20.4pt;z-index:251665408;v-text-anchor:middle;mso-width-relative:page;mso-height-relative:page;" fillcolor="#000000" filled="t" stroked="t" coordsize="21600,21600" o:gfxdata="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EHOvktkAAAAJAQAADwAAAAAAAAABACAAAAAiAAAAZHJzL2Rvd25yZXYueG1sUEsBAhQAFAAA&#10;AAgAh07iQIihFsqZAgAAOQUAAA4AAAAAAAAAAQAgAAAAKAEAAGRycy9lMm9Eb2MueG1sUEsFBgAA&#10;AAAGAAYAWQEAADMGAAAAAA==&#10;" adj="18450,5400">
                <v:fill on="t" focussize="0,0"/>
                <v:stroke weight="1pt" color="#2E54A1" miterlimit="8" joinstyle="miter"/>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2283460</wp:posOffset>
                </wp:positionH>
                <wp:positionV relativeFrom="paragraph">
                  <wp:posOffset>226060</wp:posOffset>
                </wp:positionV>
                <wp:extent cx="259080" cy="75565"/>
                <wp:effectExtent l="6350" t="15240" r="20320" b="23495"/>
                <wp:wrapNone/>
                <wp:docPr id="10" name="右箭头 10"/>
                <wp:cNvGraphicFramePr/>
                <a:graphic xmlns:a="http://schemas.openxmlformats.org/drawingml/2006/main">
                  <a:graphicData uri="http://schemas.microsoft.com/office/word/2010/wordprocessingShape">
                    <wps:wsp>
                      <wps:cNvSpPr/>
                      <wps:spPr>
                        <a:xfrm>
                          <a:off x="2108200" y="4805680"/>
                          <a:ext cx="259080" cy="75565"/>
                        </a:xfrm>
                        <a:prstGeom prst="rightArrow">
                          <a:avLst/>
                        </a:prstGeom>
                        <a:solidFill>
                          <a:srgbClr val="000000"/>
                        </a:solidFill>
                        <a:ln w="12700" cap="flat" cmpd="sng" algn="ctr">
                          <a:solidFill>
                            <a:srgbClr val="4874CB">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9.8pt;margin-top:17.8pt;height:5.95pt;width:20.4pt;z-index:251663360;v-text-anchor:middle;mso-width-relative:page;mso-height-relative:page;" fillcolor="#000000" filled="t" stroked="t" coordsize="21600,21600" o:gfxdata="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i4ifd1wAAAAkBAAAPAAAAAAAAAAEAIAAAACIAAABkcnMvZG93bnJldi54bWxQSwECFAAUAAAA&#10;CACHTuJASkws9poCAAA5BQAADgAAAAAAAAABACAAAAAmAQAAZHJzL2Uyb0RvYy54bWxQSwUGAAAA&#10;AAYABgBZAQAAMgYAAAAA&#10;" adj="18450,5400">
                <v:fill on="t" focussize="0,0"/>
                <v:stroke weight="1pt" color="#2E54A1" miterlimit="8" joinstyle="miter"/>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965200</wp:posOffset>
                </wp:positionH>
                <wp:positionV relativeFrom="paragraph">
                  <wp:posOffset>233680</wp:posOffset>
                </wp:positionV>
                <wp:extent cx="259080" cy="75565"/>
                <wp:effectExtent l="6350" t="15240" r="20320" b="23495"/>
                <wp:wrapNone/>
                <wp:docPr id="8" name="右箭头 8"/>
                <wp:cNvGraphicFramePr/>
                <a:graphic xmlns:a="http://schemas.openxmlformats.org/drawingml/2006/main">
                  <a:graphicData uri="http://schemas.microsoft.com/office/word/2010/wordprocessingShape">
                    <wps:wsp>
                      <wps:cNvSpPr/>
                      <wps:spPr>
                        <a:xfrm>
                          <a:off x="2054860" y="4859020"/>
                          <a:ext cx="259080" cy="75565"/>
                        </a:xfrm>
                        <a:prstGeom prst="rightArrow">
                          <a:avLst/>
                        </a:prstGeom>
                        <a:solidFill>
                          <a:srgbClr val="000000"/>
                        </a:solidFill>
                        <a:ln w="12700" cap="flat" cmpd="sng" algn="ctr">
                          <a:solidFill>
                            <a:srgbClr val="2E54A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76pt;margin-top:18.4pt;height:5.95pt;width:20.4pt;z-index:251662336;v-text-anchor:middle;mso-width-relative:page;mso-height-relative:page;" fillcolor="#000000" filled="t" stroked="t" coordsize="21600,21600" o:gfxdata="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t&#10;agmr1QAAAAkBAAAPAAAAAAAAAAEAIAAAACIAAABkcnMvZG93bnJldi54bWxQSwECFAAUAAAACACH&#10;TuJAY6PB1pkCAAA3BQAADgAAAAAAAAABACAAAAAkAQAAZHJzL2Uyb0RvYy54bWxQSwUGAAAAAAYA&#10;BgBZAQAALwYAAAAA&#10;" adj="18450,5400">
                <v:fill on="t" focussize="0,0"/>
                <v:stroke weight="1pt" color="#233F79" miterlimit="8" joinstyle="miter"/>
                <v:imagedata o:title=""/>
                <o:lock v:ext="edit" aspectratio="f"/>
              </v:shape>
            </w:pict>
          </mc:Fallback>
        </mc:AlternateContent>
      </w:r>
      <w:r>
        <w:rPr>
          <w:rFonts w:hint="eastAsia" w:ascii="微软雅黑" w:hAnsi="微软雅黑" w:eastAsia="微软雅黑" w:cs="微软雅黑"/>
          <w:sz w:val="24"/>
        </w:rPr>
        <w:t>招聘信息发布     收集意愿简历     筛选入围     组织面试     确定录用人员     组织体检      办理入职手续</w:t>
      </w:r>
    </w:p>
    <w:p>
      <w:pPr>
        <w:numPr>
          <w:ilvl w:val="0"/>
          <w:numId w:val="3"/>
        </w:numPr>
        <w:spacing w:line="640" w:lineRule="exact"/>
        <w:rPr>
          <w:rFonts w:ascii="微软雅黑" w:hAnsi="微软雅黑" w:eastAsia="微软雅黑" w:cs="微软雅黑"/>
          <w:sz w:val="24"/>
        </w:rPr>
      </w:pPr>
      <w:r>
        <w:rPr>
          <w:rFonts w:hint="eastAsia" w:ascii="微软雅黑" w:hAnsi="微软雅黑" w:eastAsia="微软雅黑" w:cs="微软雅黑"/>
          <w:sz w:val="24"/>
        </w:rPr>
        <w:t>简历投递</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简历接收邮箱地址：</w:t>
      </w:r>
      <w:r>
        <w:rPr>
          <w:rFonts w:hint="eastAsia" w:ascii="微软雅黑" w:hAnsi="微软雅黑" w:eastAsia="微软雅黑" w:cs="微软雅黑"/>
          <w:color w:val="000000" w:themeColor="text1"/>
          <w:sz w:val="24"/>
          <w:szCs w:val="32"/>
        </w:rPr>
        <w:t>gzgn_qgb@163.com</w:t>
      </w:r>
    </w:p>
    <w:p>
      <w:pPr>
        <w:numPr>
          <w:ilvl w:val="0"/>
          <w:numId w:val="3"/>
        </w:numPr>
        <w:spacing w:line="640" w:lineRule="exact"/>
        <w:rPr>
          <w:rFonts w:ascii="微软雅黑" w:hAnsi="微软雅黑" w:eastAsia="微软雅黑" w:cs="微软雅黑"/>
          <w:sz w:val="24"/>
        </w:rPr>
      </w:pPr>
      <w:r>
        <w:rPr>
          <w:rFonts w:hint="eastAsia" w:ascii="微软雅黑" w:hAnsi="微软雅黑" w:eastAsia="微软雅黑" w:cs="微软雅黑"/>
          <w:sz w:val="24"/>
        </w:rPr>
        <w:t>简历筛选</w:t>
      </w:r>
    </w:p>
    <w:p>
      <w:pPr>
        <w:numPr>
          <w:ilvl w:val="0"/>
          <w:numId w:val="4"/>
        </w:numPr>
        <w:spacing w:line="640" w:lineRule="exact"/>
        <w:rPr>
          <w:rFonts w:ascii="微软雅黑" w:hAnsi="微软雅黑" w:eastAsia="微软雅黑" w:cs="微软雅黑"/>
          <w:sz w:val="24"/>
        </w:rPr>
      </w:pPr>
      <w:r>
        <w:rPr>
          <w:rFonts w:hint="eastAsia" w:ascii="微软雅黑" w:hAnsi="微软雅黑" w:eastAsia="微软雅黑" w:cs="微软雅黑"/>
          <w:sz w:val="24"/>
        </w:rPr>
        <w:t>根据招聘岗位条件和要求，对简历信息进行初步筛选，筛查应聘者简历信息的真实性、准确性、有效性和完整性，包括但不限于个人身份信息、专业、年龄、健康、家庭、教育、奖惩、工作或实习经历。</w:t>
      </w:r>
    </w:p>
    <w:p>
      <w:pPr>
        <w:numPr>
          <w:ilvl w:val="0"/>
          <w:numId w:val="4"/>
        </w:numPr>
        <w:spacing w:line="640" w:lineRule="exact"/>
        <w:rPr>
          <w:rFonts w:ascii="微软雅黑" w:hAnsi="微软雅黑" w:eastAsia="微软雅黑" w:cs="微软雅黑"/>
          <w:sz w:val="24"/>
        </w:rPr>
      </w:pPr>
      <w:r>
        <w:rPr>
          <w:rFonts w:hint="eastAsia" w:ascii="微软雅黑" w:hAnsi="微软雅黑" w:eastAsia="微软雅黑" w:cs="微软雅黑"/>
          <w:sz w:val="24"/>
        </w:rPr>
        <w:t>资格审查（背景调查），初步通过备选人员应提供身份证、毕业证、学位证（如有）、成绩单、就业推荐表、解除劳动合同证明等与招聘资格条件相关的证件、证明材料原件及复印件。</w:t>
      </w:r>
    </w:p>
    <w:p>
      <w:pPr>
        <w:numPr>
          <w:ilvl w:val="0"/>
          <w:numId w:val="3"/>
        </w:numPr>
        <w:spacing w:line="640" w:lineRule="exact"/>
        <w:rPr>
          <w:rFonts w:ascii="微软雅黑" w:hAnsi="微软雅黑" w:eastAsia="微软雅黑" w:cs="微软雅黑"/>
          <w:sz w:val="24"/>
        </w:rPr>
      </w:pPr>
      <w:r>
        <w:rPr>
          <w:rFonts w:hint="eastAsia" w:ascii="微软雅黑" w:hAnsi="微软雅黑" w:eastAsia="微软雅黑" w:cs="微软雅黑"/>
          <w:sz w:val="24"/>
        </w:rPr>
        <w:t>现场测评</w:t>
      </w:r>
    </w:p>
    <w:p>
      <w:pPr>
        <w:numPr>
          <w:ilvl w:val="0"/>
          <w:numId w:val="5"/>
        </w:numPr>
        <w:spacing w:line="640" w:lineRule="exact"/>
        <w:rPr>
          <w:rFonts w:ascii="微软雅黑" w:hAnsi="微软雅黑" w:eastAsia="微软雅黑" w:cs="微软雅黑"/>
          <w:sz w:val="24"/>
        </w:rPr>
      </w:pPr>
      <w:r>
        <w:rPr>
          <w:rFonts w:hint="eastAsia" w:ascii="微软雅黑" w:hAnsi="微软雅黑" w:eastAsia="微软雅黑" w:cs="微软雅黑"/>
          <w:sz w:val="24"/>
        </w:rPr>
        <w:t>笔试：根据实际情况具体确定。</w:t>
      </w:r>
    </w:p>
    <w:p>
      <w:pPr>
        <w:numPr>
          <w:ilvl w:val="0"/>
          <w:numId w:val="5"/>
        </w:numPr>
        <w:spacing w:line="640" w:lineRule="exact"/>
        <w:rPr>
          <w:rFonts w:ascii="微软雅黑" w:hAnsi="微软雅黑" w:eastAsia="微软雅黑" w:cs="微软雅黑"/>
          <w:sz w:val="24"/>
        </w:rPr>
      </w:pPr>
      <w:r>
        <w:rPr>
          <w:rFonts w:hint="eastAsia" w:ascii="微软雅黑" w:hAnsi="微软雅黑" w:eastAsia="微软雅黑" w:cs="微软雅黑"/>
          <w:sz w:val="24"/>
        </w:rPr>
        <w:t>面试：公司组建面试小组，对符合条件的应聘者进行面试。面试内容包括但不限于应聘者自我介绍、问答、与应聘者沟通交流。面试小组根据应聘者介绍，问答及交流情况，评价应聘者的基本素质、专业素养、岗位匹配度等素质。</w:t>
      </w:r>
    </w:p>
    <w:p>
      <w:pPr>
        <w:numPr>
          <w:ilvl w:val="0"/>
          <w:numId w:val="3"/>
        </w:numPr>
        <w:spacing w:line="640" w:lineRule="exact"/>
        <w:rPr>
          <w:rFonts w:ascii="微软雅黑" w:hAnsi="微软雅黑" w:eastAsia="微软雅黑" w:cs="微软雅黑"/>
          <w:sz w:val="24"/>
        </w:rPr>
      </w:pPr>
      <w:r>
        <w:rPr>
          <w:rFonts w:hint="eastAsia" w:ascii="微软雅黑" w:hAnsi="微软雅黑" w:eastAsia="微软雅黑" w:cs="微软雅黑"/>
          <w:sz w:val="24"/>
        </w:rPr>
        <w:t>录用审批</w:t>
      </w:r>
    </w:p>
    <w:p>
      <w:pPr>
        <w:spacing w:line="640" w:lineRule="exact"/>
        <w:rPr>
          <w:rFonts w:ascii="微软雅黑" w:hAnsi="微软雅黑" w:eastAsia="微软雅黑" w:cs="微软雅黑"/>
          <w:sz w:val="24"/>
        </w:rPr>
      </w:pPr>
      <w:r>
        <w:rPr>
          <w:rFonts w:hint="eastAsia" w:ascii="微软雅黑" w:hAnsi="微软雅黑" w:eastAsia="微软雅黑" w:cs="微软雅黑"/>
          <w:sz w:val="24"/>
        </w:rPr>
        <w:t>经公司审核通过，确定录用人员及其他相关事项</w:t>
      </w:r>
    </w:p>
    <w:p>
      <w:pPr>
        <w:numPr>
          <w:ilvl w:val="0"/>
          <w:numId w:val="3"/>
        </w:numPr>
        <w:spacing w:line="640" w:lineRule="exact"/>
        <w:rPr>
          <w:rFonts w:ascii="微软雅黑" w:hAnsi="微软雅黑" w:eastAsia="微软雅黑" w:cs="微软雅黑"/>
          <w:sz w:val="24"/>
        </w:rPr>
      </w:pPr>
      <w:r>
        <w:rPr>
          <w:rFonts w:hint="eastAsia" w:ascii="微软雅黑" w:hAnsi="微软雅黑" w:eastAsia="微软雅黑" w:cs="微软雅黑"/>
          <w:sz w:val="24"/>
        </w:rPr>
        <w:t>签约事项</w:t>
      </w:r>
    </w:p>
    <w:p>
      <w:pPr>
        <w:spacing w:line="64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视拟录用人员情况，根据公司规定组织相关签约事项。</w:t>
      </w:r>
    </w:p>
    <w:p>
      <w:pPr>
        <w:numPr>
          <w:ilvl w:val="0"/>
          <w:numId w:val="3"/>
        </w:numPr>
        <w:spacing w:line="640" w:lineRule="exact"/>
        <w:rPr>
          <w:rFonts w:ascii="微软雅黑" w:hAnsi="微软雅黑" w:eastAsia="微软雅黑" w:cs="微软雅黑"/>
          <w:sz w:val="24"/>
        </w:rPr>
      </w:pPr>
      <w:r>
        <w:rPr>
          <w:rFonts w:hint="eastAsia" w:ascii="微软雅黑" w:hAnsi="微软雅黑" w:eastAsia="微软雅黑" w:cs="微软雅黑"/>
          <w:sz w:val="24"/>
        </w:rPr>
        <w:t>入职办理</w:t>
      </w:r>
    </w:p>
    <w:p>
      <w:pPr>
        <w:spacing w:line="64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经公司指定医院体检合格，由公司人事部门按规定办理相关入职手续。</w:t>
      </w:r>
    </w:p>
    <w:p>
      <w:pPr>
        <w:spacing w:line="640" w:lineRule="exact"/>
        <w:jc w:val="center"/>
        <w:rPr>
          <w:rFonts w:ascii="方正小标宋简体" w:hAnsi="方正小标宋简体" w:eastAsia="方正小标宋简体" w:cs="方正小标宋简体"/>
          <w:b/>
          <w:bCs/>
          <w:sz w:val="36"/>
          <w:szCs w:val="36"/>
        </w:rPr>
      </w:pPr>
      <w:r>
        <w:rPr>
          <w:rFonts w:ascii="微软雅黑" w:hAnsi="微软雅黑" w:eastAsia="微软雅黑" w:cs="微软雅黑"/>
          <w:b/>
          <w:bCs/>
          <w:sz w:val="24"/>
        </w:rPr>
        <mc:AlternateContent>
          <mc:Choice Requires="wps">
            <w:drawing>
              <wp:anchor distT="0" distB="0" distL="114300" distR="114300" simplePos="0" relativeHeight="251668480" behindDoc="0" locked="0" layoutInCell="1" allowOverlap="1">
                <wp:simplePos x="0" y="0"/>
                <wp:positionH relativeFrom="column">
                  <wp:posOffset>-80010</wp:posOffset>
                </wp:positionH>
                <wp:positionV relativeFrom="paragraph">
                  <wp:posOffset>509270</wp:posOffset>
                </wp:positionV>
                <wp:extent cx="5638800" cy="0"/>
                <wp:effectExtent l="0" t="6350" r="0" b="6350"/>
                <wp:wrapNone/>
                <wp:docPr id="15" name="直接连接符 15"/>
                <wp:cNvGraphicFramePr/>
                <a:graphic xmlns:a="http://schemas.openxmlformats.org/drawingml/2006/main">
                  <a:graphicData uri="http://schemas.microsoft.com/office/word/2010/wordprocessingShape">
                    <wps:wsp>
                      <wps:cNvCnPr/>
                      <wps:spPr>
                        <a:xfrm>
                          <a:off x="1017270" y="4210050"/>
                          <a:ext cx="5638800" cy="0"/>
                        </a:xfrm>
                        <a:prstGeom prst="line">
                          <a:avLst/>
                        </a:prstGeom>
                        <a:noFill/>
                        <a:ln w="12700" cap="flat" cmpd="sng" algn="ctr">
                          <a:solidFill>
                            <a:sysClr val="windowText" lastClr="000000"/>
                          </a:solidFill>
                          <a:prstDash val="sysDot"/>
                          <a:miter lim="800000"/>
                        </a:ln>
                        <a:effectLst/>
                      </wps:spPr>
                      <wps:bodyPr/>
                    </wps:wsp>
                  </a:graphicData>
                </a:graphic>
              </wp:anchor>
            </w:drawing>
          </mc:Choice>
          <mc:Fallback>
            <w:pict>
              <v:line id="_x0000_s1026" o:spid="_x0000_s1026" o:spt="20" style="position:absolute;left:0pt;margin-left:-6.3pt;margin-top:40.1pt;height:0pt;width:444pt;z-index:251668480;mso-width-relative:page;mso-height-relative:page;" filled="f" stroked="t" coordsize="21600,21600" o:gfxdata="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HNmgHYAAAACQEAAA8AAAAAAAAAAQAgAAAAIgAAAGRy&#10;cy9kb3ducmV2LnhtbFBLAQIUABQAAAAIAIdO4kCU1b8eBQIAAOMDAAAOAAAAAAAAAAEAIAAAACcB&#10;AABkcnMvZTJvRG9jLnhtbFBLBQYAAAAABgAGAFkBAACeBQAAAAA=&#10;">
                <v:fill on="f" focussize="0,0"/>
                <v:stroke weight="1pt" color="#000000" miterlimit="8" joinstyle="miter" dashstyle="1 1"/>
                <v:imagedata o:title=""/>
                <o:lock v:ext="edit" aspectratio="f"/>
              </v:line>
            </w:pict>
          </mc:Fallback>
        </mc:AlternateContent>
      </w:r>
      <w:r>
        <w:rPr>
          <w:rFonts w:hint="eastAsia" w:ascii="方正小标宋简体" w:hAnsi="方正小标宋简体" w:eastAsia="方正小标宋简体" w:cs="方正小标宋简体"/>
          <w:b/>
          <w:bCs/>
          <w:sz w:val="36"/>
          <w:szCs w:val="36"/>
        </w:rPr>
        <w:t>联 系 方 式</w:t>
      </w:r>
    </w:p>
    <w:p>
      <w:pPr>
        <w:spacing w:line="640" w:lineRule="exact"/>
        <w:jc w:val="left"/>
        <w:rPr>
          <w:rFonts w:ascii="微软雅黑" w:hAnsi="微软雅黑" w:eastAsia="微软雅黑" w:cs="微软雅黑"/>
          <w:color w:val="000000" w:themeColor="text1"/>
          <w:sz w:val="24"/>
          <w:szCs w:val="32"/>
        </w:rPr>
      </w:pPr>
      <w:r>
        <w:rPr>
          <w:rFonts w:hint="eastAsia" w:ascii="方正小标宋简体" w:hAnsi="方正小标宋简体" w:eastAsia="方正小标宋简体" w:cs="方正小标宋简体"/>
          <w:sz w:val="24"/>
        </w:rPr>
        <w:t xml:space="preserve">夏先生       </w:t>
      </w:r>
      <w:r>
        <w:rPr>
          <w:rFonts w:hint="eastAsia" w:ascii="微软雅黑" w:hAnsi="微软雅黑" w:eastAsia="微软雅黑" w:cs="微软雅黑"/>
          <w:color w:val="000000" w:themeColor="text1"/>
          <w:sz w:val="24"/>
          <w:szCs w:val="32"/>
        </w:rPr>
        <w:t>0858-8686786</w:t>
      </w:r>
    </w:p>
    <w:p>
      <w:pPr>
        <w:spacing w:line="640" w:lineRule="exact"/>
        <w:jc w:val="left"/>
        <w:rPr>
          <w:rFonts w:ascii="微软雅黑" w:hAnsi="微软雅黑" w:eastAsia="微软雅黑" w:cs="微软雅黑"/>
          <w:color w:val="000000" w:themeColor="text1"/>
          <w:sz w:val="24"/>
          <w:szCs w:val="32"/>
        </w:rPr>
      </w:pPr>
      <w:r>
        <w:rPr>
          <w:rFonts w:hint="eastAsia" w:ascii="微软雅黑" w:hAnsi="微软雅黑" w:eastAsia="微软雅黑" w:cs="微软雅黑"/>
          <w:color w:val="000000" w:themeColor="text1"/>
          <w:sz w:val="24"/>
          <w:szCs w:val="32"/>
        </w:rPr>
        <w:t>联系地址：贵州省六盘水市高新技术产业开发区（水城区红桥大道黑拉嘎科技装备制造产业园1号岗）贵州贵能投资股份有限公司418室</w:t>
      </w:r>
    </w:p>
    <w:p>
      <w:pPr>
        <w:spacing w:line="640" w:lineRule="exact"/>
        <w:jc w:val="left"/>
        <w:rPr>
          <w:rFonts w:ascii="微软雅黑" w:hAnsi="微软雅黑" w:eastAsia="微软雅黑" w:cs="微软雅黑"/>
          <w:color w:val="000000" w:themeColor="text1"/>
          <w:sz w:val="24"/>
          <w:szCs w:val="32"/>
        </w:rPr>
      </w:pPr>
      <w:r>
        <w:rPr>
          <w:rFonts w:hint="eastAsia" w:ascii="微软雅黑" w:hAnsi="微软雅黑" w:eastAsia="微软雅黑" w:cs="微软雅黑"/>
          <w:color w:val="000000" w:themeColor="text1"/>
          <w:sz w:val="24"/>
          <w:szCs w:val="32"/>
        </w:rPr>
        <w:t>邮箱投递：gzgn_qgb@163.com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835A6"/>
    <w:multiLevelType w:val="singleLevel"/>
    <w:tmpl w:val="DCD835A6"/>
    <w:lvl w:ilvl="0" w:tentative="0">
      <w:start w:val="1"/>
      <w:numFmt w:val="chineseCounting"/>
      <w:suff w:val="nothing"/>
      <w:lvlText w:val="（%1）"/>
      <w:lvlJc w:val="left"/>
      <w:rPr>
        <w:rFonts w:hint="eastAsia"/>
      </w:rPr>
    </w:lvl>
  </w:abstractNum>
  <w:abstractNum w:abstractNumId="1">
    <w:nsid w:val="E2A66A93"/>
    <w:multiLevelType w:val="singleLevel"/>
    <w:tmpl w:val="E2A66A93"/>
    <w:lvl w:ilvl="0" w:tentative="0">
      <w:start w:val="1"/>
      <w:numFmt w:val="decimal"/>
      <w:suff w:val="nothing"/>
      <w:lvlText w:val="%1、"/>
      <w:lvlJc w:val="left"/>
    </w:lvl>
  </w:abstractNum>
  <w:abstractNum w:abstractNumId="2">
    <w:nsid w:val="E37728C7"/>
    <w:multiLevelType w:val="singleLevel"/>
    <w:tmpl w:val="E37728C7"/>
    <w:lvl w:ilvl="0" w:tentative="0">
      <w:start w:val="1"/>
      <w:numFmt w:val="decimal"/>
      <w:suff w:val="nothing"/>
      <w:lvlText w:val="%1、"/>
      <w:lvlJc w:val="left"/>
    </w:lvl>
  </w:abstractNum>
  <w:abstractNum w:abstractNumId="3">
    <w:nsid w:val="52928A06"/>
    <w:multiLevelType w:val="singleLevel"/>
    <w:tmpl w:val="52928A06"/>
    <w:lvl w:ilvl="0" w:tentative="0">
      <w:start w:val="1"/>
      <w:numFmt w:val="chineseCounting"/>
      <w:suff w:val="nothing"/>
      <w:lvlText w:val="%1、"/>
      <w:lvlJc w:val="left"/>
      <w:rPr>
        <w:rFonts w:hint="eastAsia"/>
      </w:rPr>
    </w:lvl>
  </w:abstractNum>
  <w:abstractNum w:abstractNumId="4">
    <w:nsid w:val="5421B435"/>
    <w:multiLevelType w:val="singleLevel"/>
    <w:tmpl w:val="5421B435"/>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93"/>
    <w:rsid w:val="00380293"/>
    <w:rsid w:val="00C37F1A"/>
    <w:rsid w:val="441C4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216</Words>
  <Characters>1237</Characters>
  <Lines>10</Lines>
  <Paragraphs>2</Paragraphs>
  <TotalTime>0</TotalTime>
  <ScaleCrop>false</ScaleCrop>
  <LinksUpToDate>false</LinksUpToDate>
  <CharactersWithSpaces>1451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2023-12-06T02:06:00Z</dcterms:created>
  <dc:creator>Microsoft</dc:creator>
  <cp:lastModifiedBy>wangqing</cp:lastModifiedBy>
  <dcterms:modified xsi:type="dcterms:W3CDTF">2023-12-06T02:20:30Z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DC2449DCF5554980BA65B53EA643DAFD_13</vt:lpwstr>
  </property>
</Properties>
</file>