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0"/>
        <w:jc w:val="center"/>
        <w:textAlignment w:val="baseline"/>
        <w:rPr>
          <w:rFonts w:hint="eastAsia" w:ascii="微软雅黑" w:hAnsi="微软雅黑" w:eastAsia="微软雅黑" w:cs="微软雅黑"/>
          <w:i w:val="0"/>
          <w:iCs w:val="0"/>
          <w:caps w:val="0"/>
          <w:color w:val="333333"/>
          <w:spacing w:val="0"/>
          <w:sz w:val="27"/>
          <w:szCs w:val="27"/>
        </w:rPr>
      </w:pPr>
      <w:r>
        <w:rPr>
          <w:rFonts w:ascii="方正小标宋简体" w:hAnsi="方正小标宋简体" w:eastAsia="方正小标宋简体" w:cs="方正小标宋简体"/>
          <w:i w:val="0"/>
          <w:iCs w:val="0"/>
          <w:caps w:val="0"/>
          <w:color w:val="333333"/>
          <w:spacing w:val="0"/>
          <w:sz w:val="43"/>
          <w:szCs w:val="43"/>
          <w:bdr w:val="none" w:color="auto" w:sz="0" w:space="0"/>
          <w:shd w:val="clear" w:fill="FFFFFF"/>
          <w:vertAlign w:val="baseline"/>
        </w:rPr>
        <w:t>工程系列职称申报材料上传清单及要求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ascii="黑体" w:hAnsi="宋体" w:eastAsia="黑体" w:cs="黑体"/>
          <w:i w:val="0"/>
          <w:iCs w:val="0"/>
          <w:caps w:val="0"/>
          <w:color w:val="333333"/>
          <w:spacing w:val="0"/>
          <w:sz w:val="31"/>
          <w:szCs w:val="31"/>
          <w:bdr w:val="none" w:color="auto" w:sz="0" w:space="0"/>
          <w:shd w:val="clear" w:fill="FFFFFF"/>
          <w:vertAlign w:val="baseline"/>
        </w:rPr>
        <w:t>一、申报人申报材料上传清单及要求：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ascii="仿宋_GB2312" w:hAnsi="Times New Roman" w:eastAsia="仿宋_GB2312" w:cs="仿宋_GB2312"/>
          <w:i w:val="0"/>
          <w:iCs w:val="0"/>
          <w:caps w:val="0"/>
          <w:color w:val="333333"/>
          <w:spacing w:val="0"/>
          <w:sz w:val="31"/>
          <w:szCs w:val="31"/>
          <w:bdr w:val="none" w:color="auto" w:sz="0" w:space="0"/>
          <w:shd w:val="clear" w:fill="FFFFFF"/>
          <w:vertAlign w:val="baseline"/>
        </w:rPr>
        <w:t>申报人上传材料共分为五个部分，分别为所持相关证书、任职履职情况、业绩成果、学术成果、继续</w:t>
      </w:r>
      <w:bookmarkStart w:id="0" w:name="_GoBack"/>
      <w:bookmarkEnd w:id="0"/>
      <w:r>
        <w:rPr>
          <w:rFonts w:ascii="仿宋_GB2312" w:hAnsi="Times New Roman" w:eastAsia="仿宋_GB2312" w:cs="仿宋_GB2312"/>
          <w:i w:val="0"/>
          <w:iCs w:val="0"/>
          <w:caps w:val="0"/>
          <w:color w:val="333333"/>
          <w:spacing w:val="0"/>
          <w:sz w:val="31"/>
          <w:szCs w:val="31"/>
          <w:bdr w:val="none" w:color="auto" w:sz="0" w:space="0"/>
          <w:shd w:val="clear" w:fill="FFFFFF"/>
          <w:vertAlign w:val="baseline"/>
        </w:rPr>
        <w:t>教育情况。所有上传申报资料按照以下清单名目统一扫描为独立的</w:t>
      </w: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PDF</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格式文件，并完成相应文件名命名</w:t>
      </w: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命名格式为：姓名</w:t>
      </w: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证书名称或材料名称</w:t>
      </w: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序号，如</w:t>
      </w: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xxx</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学历证</w:t>
      </w: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1</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xxx</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年度考核表</w:t>
      </w: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1</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xxx</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学术成果</w:t>
      </w: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1</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），所有材料每页分辨率不得低于</w:t>
      </w: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150DPI</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，每名申报人员申报材料上传附件总容量为高级职称</w:t>
      </w: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150MB</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、中级职称</w:t>
      </w: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80MB</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、初级职称</w:t>
      </w: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30MB</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w:t>
      </w:r>
      <w:r>
        <w:rPr>
          <w:rFonts w:hint="eastAsia" w:ascii="黑体" w:hAnsi="宋体" w:eastAsia="黑体" w:cs="黑体"/>
          <w:i w:val="0"/>
          <w:iCs w:val="0"/>
          <w:caps w:val="0"/>
          <w:color w:val="333333"/>
          <w:spacing w:val="0"/>
          <w:sz w:val="31"/>
          <w:szCs w:val="31"/>
          <w:bdr w:val="none" w:color="auto" w:sz="0" w:space="0"/>
          <w:shd w:val="clear" w:fill="FFFFFF"/>
          <w:vertAlign w:val="baseline"/>
        </w:rPr>
        <w:t>如上传材料不能体现本人完整业绩的，可上传重要节选。评委会认为确有必要要求申报人提供原件的，申报人应配合。系统严禁填写上传涉密文件。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vertAlign w:val="baseline"/>
        </w:rPr>
        <w:t>参考：按黑白扫描A4页面为PDF文件，单页大小为50kb；按彩色扫描A4页面为PDF文件，单页大小为400kb。建议各申报人上传材料页数不宜过多，尽量上传关键信息，方便专家查阅。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上传资料具体清单如下：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Style w:val="5"/>
          <w:rFonts w:ascii="楷体_GB2312" w:hAnsi="Times New Roman" w:eastAsia="楷体_GB2312" w:cs="楷体_GB2312"/>
          <w:i w:val="0"/>
          <w:iCs w:val="0"/>
          <w:caps w:val="0"/>
          <w:color w:val="333333"/>
          <w:spacing w:val="0"/>
          <w:sz w:val="31"/>
          <w:szCs w:val="31"/>
          <w:bdr w:val="none" w:color="auto" w:sz="0" w:space="0"/>
          <w:shd w:val="clear" w:fill="FFFFFF"/>
          <w:vertAlign w:val="baseline"/>
        </w:rPr>
        <w:t>（一）申报人本人所持相关证书（彩色扫描）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1.</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学历证书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2.</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学位证书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3.</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现任资格证书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4.</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聘任证（无聘任证的，提供聘任文件）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5.</w:t>
      </w:r>
      <w:r>
        <w:rPr>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事业单位岗位聘用情况备案汇总表</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（仅限事业身份人员提交）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Style w:val="5"/>
          <w:rFonts w:hint="default" w:ascii="楷体_GB2312" w:hAnsi="Times New Roman" w:eastAsia="楷体_GB2312" w:cs="楷体_GB2312"/>
          <w:i w:val="0"/>
          <w:iCs w:val="0"/>
          <w:caps w:val="0"/>
          <w:color w:val="333333"/>
          <w:spacing w:val="0"/>
          <w:sz w:val="31"/>
          <w:szCs w:val="31"/>
          <w:bdr w:val="none" w:color="auto" w:sz="0" w:space="0"/>
          <w:shd w:val="clear" w:fill="FFFFFF"/>
          <w:vertAlign w:val="baseline"/>
        </w:rPr>
        <w:t>（二）任职、履职情况材料（可黑白扫描）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1.</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申报人年度考核情况（单位年度考核表、年度考核证明等）。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2.</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评审条件中要求的其他任职、履职证明材料。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Style w:val="5"/>
          <w:rFonts w:hint="default" w:ascii="楷体_GB2312" w:hAnsi="Times New Roman" w:eastAsia="楷体_GB2312" w:cs="楷体_GB2312"/>
          <w:i w:val="0"/>
          <w:iCs w:val="0"/>
          <w:caps w:val="0"/>
          <w:color w:val="333333"/>
          <w:spacing w:val="0"/>
          <w:sz w:val="31"/>
          <w:szCs w:val="31"/>
          <w:bdr w:val="none" w:color="auto" w:sz="0" w:space="0"/>
          <w:shd w:val="clear" w:fill="FFFFFF"/>
          <w:vertAlign w:val="baseline"/>
        </w:rPr>
        <w:t>（三）业绩成果（可黑白扫描）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1.</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申报人上传的业绩成果应按照申报评审条件的数量要求，逐个扫描、命名后上传。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2.</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获奖证书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1</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）证书页（单独扫描上传）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2</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）获奖文件（单独扫描上传）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3</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）行业协会、学会等非政府奖项支撑材料（单独扫描上传）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Style w:val="5"/>
          <w:rFonts w:hint="default" w:ascii="楷体_GB2312" w:hAnsi="Times New Roman" w:eastAsia="楷体_GB2312" w:cs="楷体_GB2312"/>
          <w:i w:val="0"/>
          <w:iCs w:val="0"/>
          <w:caps w:val="0"/>
          <w:color w:val="333333"/>
          <w:spacing w:val="0"/>
          <w:sz w:val="31"/>
          <w:szCs w:val="31"/>
          <w:bdr w:val="none" w:color="auto" w:sz="0" w:space="0"/>
          <w:shd w:val="clear" w:fill="FFFFFF"/>
          <w:vertAlign w:val="baseline"/>
        </w:rPr>
        <w:t>（四）学术成果部分（</w:t>
      </w:r>
      <w:r>
        <w:rPr>
          <w:rStyle w:val="5"/>
          <w:rFonts w:hint="default" w:ascii="楷体_GB2312" w:hAnsi="微软雅黑" w:eastAsia="楷体_GB2312" w:cs="楷体_GB2312"/>
          <w:i w:val="0"/>
          <w:iCs w:val="0"/>
          <w:caps w:val="0"/>
          <w:color w:val="333333"/>
          <w:spacing w:val="0"/>
          <w:sz w:val="31"/>
          <w:szCs w:val="31"/>
          <w:bdr w:val="none" w:color="auto" w:sz="0" w:space="0"/>
          <w:shd w:val="clear" w:fill="FFFFFF"/>
          <w:vertAlign w:val="baseline"/>
        </w:rPr>
        <w:t>专利必须上传在此板块，</w:t>
      </w:r>
      <w:r>
        <w:rPr>
          <w:rStyle w:val="5"/>
          <w:rFonts w:hint="default" w:ascii="楷体_GB2312" w:hAnsi="Times New Roman" w:eastAsia="楷体_GB2312" w:cs="楷体_GB2312"/>
          <w:i w:val="0"/>
          <w:iCs w:val="0"/>
          <w:caps w:val="0"/>
          <w:color w:val="333333"/>
          <w:spacing w:val="0"/>
          <w:sz w:val="31"/>
          <w:szCs w:val="31"/>
          <w:bdr w:val="none" w:color="auto" w:sz="0" w:space="0"/>
          <w:shd w:val="clear" w:fill="FFFFFF"/>
          <w:vertAlign w:val="baseline"/>
        </w:rPr>
        <w:t>封面彩色，正文可黑白扫描）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1.</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申报人上传学术成果应按照申报评审条件的数量要求逐个扫描、命名后上传（非专利成果）。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1</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）已正式发表的学术成果，除成果内容外，封面、目录、版权页等内容，必须扫描包含在内。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2</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）未发表的学术成果，除正文外，须包含相关证明资料或其他有效凭证。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w:t>
      </w: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3</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w:t>
      </w:r>
      <w:r>
        <w:rPr>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已出版的专著、教材等著作，除需展示用于评审的正式内容外，著作的封面、目录、版权页、内容简介、出版社出具的个人数字证明，必须扫描包含在内。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（4）根据系统设计，专利成果上传界面位于学术部分，每项专利PDF文件必须包含：专利证书、专利登记簿副本</w:t>
      </w:r>
      <w:r>
        <w:rPr>
          <w:rFonts w:hint="eastAsia" w:ascii="宋体" w:hAnsi="宋体" w:eastAsia="宋体" w:cs="宋体"/>
          <w:i w:val="0"/>
          <w:iCs w:val="0"/>
          <w:caps w:val="0"/>
          <w:color w:val="333333"/>
          <w:spacing w:val="0"/>
          <w:sz w:val="31"/>
          <w:szCs w:val="31"/>
          <w:bdr w:val="none" w:color="auto" w:sz="0" w:space="0"/>
          <w:shd w:val="clear" w:fill="FFFFFF"/>
          <w:vertAlign w:val="baseline"/>
        </w:rPr>
        <w:t>及</w:t>
      </w:r>
      <w:r>
        <w:rPr>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专利登记簿副本附页（国家知识产权局官网下载路径：首页选择</w:t>
      </w:r>
      <w:r>
        <w:rPr>
          <w:rFonts w:hint="eastAsia" w:ascii="宋体" w:hAnsi="宋体" w:eastAsia="宋体" w:cs="宋体"/>
          <w:i w:val="0"/>
          <w:iCs w:val="0"/>
          <w:caps w:val="0"/>
          <w:color w:val="333333"/>
          <w:spacing w:val="0"/>
          <w:sz w:val="31"/>
          <w:szCs w:val="31"/>
          <w:bdr w:val="none" w:color="auto" w:sz="0" w:space="0"/>
          <w:shd w:val="clear" w:fill="FFFFFF"/>
          <w:vertAlign w:val="baseline"/>
        </w:rPr>
        <w:t>“</w:t>
      </w:r>
      <w:r>
        <w:rPr>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服务</w:t>
      </w:r>
      <w:r>
        <w:rPr>
          <w:rFonts w:hint="eastAsia" w:ascii="宋体" w:hAnsi="宋体" w:eastAsia="宋体" w:cs="宋体"/>
          <w:i w:val="0"/>
          <w:iCs w:val="0"/>
          <w:caps w:val="0"/>
          <w:color w:val="333333"/>
          <w:spacing w:val="0"/>
          <w:sz w:val="31"/>
          <w:szCs w:val="31"/>
          <w:bdr w:val="none" w:color="auto" w:sz="0" w:space="0"/>
          <w:shd w:val="clear" w:fill="FFFFFF"/>
          <w:vertAlign w:val="baseline"/>
        </w:rPr>
        <w:t>”</w:t>
      </w:r>
      <w:r>
        <w:rPr>
          <w:rFonts w:hint="default" w:ascii="仿宋_GB2312" w:hAnsi="微软雅黑" w:eastAsia="仿宋_GB2312" w:cs="仿宋_GB2312"/>
          <w:i w:val="0"/>
          <w:iCs w:val="0"/>
          <w:caps w:val="0"/>
          <w:color w:val="333333"/>
          <w:spacing w:val="0"/>
          <w:sz w:val="31"/>
          <w:szCs w:val="31"/>
          <w:bdr w:val="none" w:color="auto" w:sz="0" w:space="0"/>
          <w:shd w:val="clear" w:fill="FFFFFF"/>
          <w:vertAlign w:val="baseline"/>
        </w:rPr>
        <w:t>-政务服务平台-专利业务办理-专利事务服务-选择“证明文件和文件副本”栏目下载）、专利说明书和附图、授予专利决定公告文件。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Style w:val="5"/>
          <w:rFonts w:hint="default" w:ascii="楷体_GB2312" w:hAnsi="Times New Roman" w:eastAsia="楷体_GB2312" w:cs="楷体_GB2312"/>
          <w:i w:val="0"/>
          <w:iCs w:val="0"/>
          <w:caps w:val="0"/>
          <w:color w:val="333333"/>
          <w:spacing w:val="0"/>
          <w:sz w:val="31"/>
          <w:szCs w:val="31"/>
          <w:bdr w:val="none" w:color="auto" w:sz="0" w:space="0"/>
          <w:shd w:val="clear" w:fill="FFFFFF"/>
          <w:vertAlign w:val="baseline"/>
        </w:rPr>
        <w:t>（五）继续教育情况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1.</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申报人继续教育登记证（彩色扫描，从资料页开始逐页扫描，合成</w:t>
      </w: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1</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个</w:t>
      </w: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PDF</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2.</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折算学时的说明（可黑白扫描用人单位盖章后扫描）。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3.</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申报人其他继续教育相关合法有效的凭证或截图。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eastAsia" w:ascii="黑体" w:hAnsi="宋体" w:eastAsia="黑体" w:cs="黑体"/>
          <w:i w:val="0"/>
          <w:iCs w:val="0"/>
          <w:caps w:val="0"/>
          <w:color w:val="333333"/>
          <w:spacing w:val="0"/>
          <w:sz w:val="31"/>
          <w:szCs w:val="31"/>
          <w:bdr w:val="none" w:color="auto" w:sz="0" w:space="0"/>
          <w:shd w:val="clear" w:fill="FFFFFF"/>
          <w:vertAlign w:val="baseline"/>
        </w:rPr>
        <w:t>二、申报人所在单位上传清单及要求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申报人所在单位须及时按程序对本单位申报人提交的评审材料予以审核、公示，公示期满后按规定提交申报材料，同时须出具以下材料，逐项加盖单位公章后，扫描上传至系统相应位置（</w:t>
      </w: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PDF</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格式，每页分辨率不得低于</w:t>
      </w: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150DPI</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），并完成相应文件名命名</w:t>
      </w: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命名格式为：年度</w:t>
      </w: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单位名称</w:t>
      </w: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材料名称</w:t>
      </w: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序号，如</w:t>
      </w: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202</w:t>
      </w:r>
      <w:r>
        <w:rPr>
          <w:rFonts w:hint="eastAsia" w:ascii="宋体" w:hAnsi="宋体" w:eastAsia="宋体" w:cs="宋体"/>
          <w:i w:val="0"/>
          <w:iCs w:val="0"/>
          <w:caps w:val="0"/>
          <w:color w:val="333333"/>
          <w:spacing w:val="0"/>
          <w:sz w:val="31"/>
          <w:szCs w:val="31"/>
          <w:bdr w:val="none" w:color="auto" w:sz="0" w:space="0"/>
          <w:shd w:val="clear" w:fill="FFFFFF"/>
          <w:vertAlign w:val="baseline"/>
        </w:rPr>
        <w:t>3</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年</w:t>
      </w: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xx</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单位公示情况表）。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1.</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单位公示情况表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2.</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单位公示情况说明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3.</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单位推荐承诺书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40" w:lineRule="atLeast"/>
        <w:ind w:left="0" w:right="0" w:firstLine="645"/>
        <w:jc w:val="both"/>
        <w:textAlignment w:val="baseline"/>
        <w:rPr>
          <w:rFonts w:hint="eastAsia" w:ascii="微软雅黑" w:hAnsi="微软雅黑" w:eastAsia="微软雅黑" w:cs="微软雅黑"/>
          <w:i w:val="0"/>
          <w:iCs w:val="0"/>
          <w:caps w:val="0"/>
          <w:color w:val="333333"/>
          <w:spacing w:val="0"/>
          <w:sz w:val="27"/>
          <w:szCs w:val="27"/>
        </w:rPr>
      </w:pPr>
      <w:r>
        <w:rPr>
          <w:rFonts w:hint="default" w:ascii="Times New Roman" w:hAnsi="Times New Roman" w:eastAsia="微软雅黑" w:cs="Times New Roman"/>
          <w:i w:val="0"/>
          <w:iCs w:val="0"/>
          <w:caps w:val="0"/>
          <w:color w:val="333333"/>
          <w:spacing w:val="0"/>
          <w:sz w:val="31"/>
          <w:szCs w:val="31"/>
          <w:bdr w:val="none" w:color="auto" w:sz="0" w:space="0"/>
          <w:shd w:val="clear" w:fill="FFFFFF"/>
          <w:vertAlign w:val="baseline"/>
        </w:rPr>
        <w:t>4.</w:t>
      </w:r>
      <w:r>
        <w:rPr>
          <w:rFonts w:hint="default" w:ascii="仿宋_GB2312" w:hAnsi="Times New Roman" w:eastAsia="仿宋_GB2312" w:cs="仿宋_GB2312"/>
          <w:i w:val="0"/>
          <w:iCs w:val="0"/>
          <w:caps w:val="0"/>
          <w:color w:val="333333"/>
          <w:spacing w:val="0"/>
          <w:sz w:val="31"/>
          <w:szCs w:val="31"/>
          <w:bdr w:val="none" w:color="auto" w:sz="0" w:space="0"/>
          <w:shd w:val="clear" w:fill="FFFFFF"/>
          <w:vertAlign w:val="baseline"/>
        </w:rPr>
        <w:t>其他申报人所在单位认为有必要上传的资料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altName w:val="宋体-方正超大字符集"/>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宋体-方正超大字符集">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5NDIyNWEzOTM4Y2VjMTUwYjUzZDI1NzQwMzg4MjEifQ=="/>
  </w:docVars>
  <w:rsids>
    <w:rsidRoot w:val="00000000"/>
    <w:rsid w:val="65B15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2023-07-14T06:30:42Z</dcterms:created>
  <dc:creator>Administrator</dc:creator>
  <cp:lastModifiedBy>倒计时</cp:lastModifiedBy>
  <dcterms:modified xsi:type="dcterms:W3CDTF">2023-07-14T06:31:14Z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3E5D5CE3F0A54883AD8FC9350BBBF331_12</vt:lpwstr>
  </property>
</Properties>
</file>